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04F3" w:rsidRDefault="00DC04F3" w:rsidP="003A0E12">
      <w:pPr>
        <w:pStyle w:val="Title"/>
        <w:ind w:right="720"/>
        <w:jc w:val="both"/>
      </w:pPr>
      <w:bookmarkStart w:id="0" w:name="_GoBack"/>
      <w:bookmarkEnd w:id="0"/>
      <w:r>
        <w:t xml:space="preserve">SASSIE tutorial for </w:t>
      </w:r>
      <w:r w:rsidR="007F0C23">
        <w:t xml:space="preserve">the 2012 </w:t>
      </w:r>
      <w:r>
        <w:t>ACNS annual meeting</w:t>
      </w:r>
    </w:p>
    <w:p w:rsidR="00E952E0" w:rsidRDefault="00E952E0" w:rsidP="003A0E12">
      <w:pPr>
        <w:ind w:right="720"/>
        <w:jc w:val="both"/>
      </w:pPr>
    </w:p>
    <w:p w:rsidR="00E952E0" w:rsidRDefault="00DC04F3" w:rsidP="003A0E12">
      <w:pPr>
        <w:ind w:right="720"/>
        <w:jc w:val="both"/>
      </w:pPr>
      <w:r>
        <w:t>In this tutorial</w:t>
      </w:r>
      <w:r w:rsidR="00E952E0">
        <w:t xml:space="preserve"> you will</w:t>
      </w:r>
      <w:r w:rsidR="0082264D">
        <w:t xml:space="preserve"> begin using the main SASSIE modules to generate structures for a protein with unstructured regions and find an ensemble of structures that best fits the SANS data.</w:t>
      </w:r>
    </w:p>
    <w:p w:rsidR="0082264D" w:rsidRDefault="0082264D" w:rsidP="003A0E12">
      <w:pPr>
        <w:ind w:right="720"/>
        <w:jc w:val="both"/>
      </w:pPr>
    </w:p>
    <w:p w:rsidR="00E672F0" w:rsidRDefault="0082264D" w:rsidP="003A0E12">
      <w:pPr>
        <w:ind w:right="720"/>
        <w:jc w:val="both"/>
      </w:pPr>
      <w:r>
        <w:t>The SANS data is from a protein</w:t>
      </w:r>
      <w:r w:rsidR="007854AF">
        <w:t xml:space="preserve"> (DBD)</w:t>
      </w:r>
      <w:r>
        <w:t xml:space="preserve"> that is a subunit of a larger protein complex (courtesy of Mike Rodgers, Johns Hopkins U).  It contains a ~13 AA residue unstructured region at its C-terminus along with some </w:t>
      </w:r>
      <w:r w:rsidR="000117DB">
        <w:t xml:space="preserve">smaller unstructured regions in other locations.  This </w:t>
      </w:r>
      <w:r w:rsidR="00DC04F3">
        <w:t xml:space="preserve">tutorial </w:t>
      </w:r>
      <w:r w:rsidR="000117DB">
        <w:t>will begin with a starting structure that includes all AA residues that were presen</w:t>
      </w:r>
      <w:r w:rsidR="00E672F0">
        <w:t xml:space="preserve">t in the measured SANS sample. </w:t>
      </w:r>
    </w:p>
    <w:p w:rsidR="00E952E0" w:rsidRDefault="00E952E0" w:rsidP="003A0E12">
      <w:pPr>
        <w:ind w:right="720"/>
        <w:jc w:val="both"/>
      </w:pPr>
    </w:p>
    <w:p w:rsidR="00AF6562" w:rsidRDefault="00AF6562" w:rsidP="003A0E12">
      <w:pPr>
        <w:ind w:right="720"/>
        <w:jc w:val="both"/>
      </w:pPr>
      <w:r>
        <w:t>The following SASSIE modules will be covered:</w:t>
      </w:r>
    </w:p>
    <w:p w:rsidR="00AF6562" w:rsidRDefault="00AF6562" w:rsidP="003A0E12">
      <w:pPr>
        <w:ind w:right="720"/>
        <w:jc w:val="both"/>
      </w:pPr>
    </w:p>
    <w:p w:rsidR="00AF6562" w:rsidRDefault="00AF6562" w:rsidP="003A0E12">
      <w:pPr>
        <w:numPr>
          <w:ilvl w:val="0"/>
          <w:numId w:val="8"/>
        </w:numPr>
        <w:ind w:right="720"/>
        <w:jc w:val="both"/>
      </w:pPr>
      <w:r>
        <w:t>Data Interpolation</w:t>
      </w:r>
    </w:p>
    <w:p w:rsidR="00AF6562" w:rsidRDefault="00AF6562" w:rsidP="003A0E12">
      <w:pPr>
        <w:numPr>
          <w:ilvl w:val="0"/>
          <w:numId w:val="8"/>
        </w:numPr>
        <w:ind w:right="720"/>
        <w:jc w:val="both"/>
      </w:pPr>
      <w:r>
        <w:t>Protein Monomer Configuration Generator</w:t>
      </w:r>
    </w:p>
    <w:p w:rsidR="00AF6562" w:rsidRDefault="00AF6562" w:rsidP="003A0E12">
      <w:pPr>
        <w:numPr>
          <w:ilvl w:val="0"/>
          <w:numId w:val="8"/>
        </w:numPr>
        <w:ind w:right="720"/>
        <w:jc w:val="both"/>
      </w:pPr>
      <w:r>
        <w:t>Xtal2sas</w:t>
      </w:r>
    </w:p>
    <w:p w:rsidR="00AF6562" w:rsidRDefault="00AF6562" w:rsidP="003A0E12">
      <w:pPr>
        <w:numPr>
          <w:ilvl w:val="0"/>
          <w:numId w:val="8"/>
        </w:numPr>
        <w:ind w:right="720"/>
        <w:jc w:val="both"/>
      </w:pPr>
      <w:r>
        <w:t>Chi-Square Filter</w:t>
      </w:r>
    </w:p>
    <w:p w:rsidR="005074FB" w:rsidRDefault="005074FB" w:rsidP="003A0E12">
      <w:pPr>
        <w:numPr>
          <w:ilvl w:val="0"/>
          <w:numId w:val="8"/>
        </w:numPr>
        <w:ind w:right="720"/>
        <w:jc w:val="both"/>
      </w:pPr>
      <w:r>
        <w:t>Density Plot</w:t>
      </w:r>
    </w:p>
    <w:p w:rsidR="00AF6562" w:rsidRDefault="00AF6562" w:rsidP="003A0E12">
      <w:pPr>
        <w:ind w:right="720"/>
        <w:jc w:val="both"/>
      </w:pPr>
    </w:p>
    <w:p w:rsidR="006F77FA" w:rsidRPr="009D4E2E" w:rsidRDefault="00D42367" w:rsidP="003A0E12">
      <w:pPr>
        <w:ind w:right="720"/>
        <w:jc w:val="both"/>
        <w:outlineLvl w:val="0"/>
        <w:rPr>
          <w:b/>
        </w:rPr>
      </w:pPr>
      <w:r w:rsidRPr="009D4E2E">
        <w:rPr>
          <w:b/>
        </w:rPr>
        <w:t>Working directo</w:t>
      </w:r>
      <w:r w:rsidR="006F77FA" w:rsidRPr="009D4E2E">
        <w:rPr>
          <w:b/>
        </w:rPr>
        <w:t xml:space="preserve">ry: </w:t>
      </w:r>
      <w:r w:rsidR="00FF5F3A">
        <w:rPr>
          <w:b/>
        </w:rPr>
        <w:t>“/path/of/tutorial</w:t>
      </w:r>
      <w:r w:rsidR="006F77FA" w:rsidRPr="009D4E2E">
        <w:rPr>
          <w:b/>
        </w:rPr>
        <w:t>/</w:t>
      </w:r>
      <w:r w:rsidR="005074FB">
        <w:rPr>
          <w:b/>
        </w:rPr>
        <w:t>”</w:t>
      </w:r>
      <w:r w:rsidR="00D82E6C">
        <w:rPr>
          <w:b/>
        </w:rPr>
        <w:t>SASSIE_tutorial/problems/</w:t>
      </w:r>
    </w:p>
    <w:p w:rsidR="006F77FA" w:rsidRPr="00725F37" w:rsidRDefault="00A80BBF" w:rsidP="003A0E12">
      <w:pPr>
        <w:ind w:right="720" w:firstLine="720"/>
        <w:jc w:val="both"/>
        <w:rPr>
          <w:sz w:val="20"/>
          <w:szCs w:val="20"/>
        </w:rPr>
      </w:pPr>
      <w:r w:rsidRPr="00725F37">
        <w:rPr>
          <w:sz w:val="20"/>
          <w:szCs w:val="20"/>
        </w:rPr>
        <w:t>(note; remember the path to this directory from time of install)</w:t>
      </w:r>
    </w:p>
    <w:p w:rsidR="00A80BBF" w:rsidRDefault="00A80BBF" w:rsidP="003A0E12">
      <w:pPr>
        <w:ind w:right="720"/>
        <w:jc w:val="both"/>
      </w:pPr>
    </w:p>
    <w:p w:rsidR="008E7516" w:rsidRDefault="00AF6562" w:rsidP="003A0E12">
      <w:pPr>
        <w:ind w:right="720" w:firstLine="720"/>
        <w:jc w:val="both"/>
      </w:pPr>
      <w:r>
        <w:t xml:space="preserve">Structure Minimization and Data Interpolation are performed </w:t>
      </w:r>
      <w:r w:rsidR="00630061">
        <w:t xml:space="preserve">only </w:t>
      </w:r>
      <w:r>
        <w:t xml:space="preserve">once before generating configurations.  </w:t>
      </w:r>
      <w:r w:rsidR="00D61F93">
        <w:t>Structure Minimization is a necessary step to ensure you</w:t>
      </w:r>
      <w:r w:rsidR="008E7516">
        <w:t xml:space="preserve"> have the lowest-</w:t>
      </w:r>
      <w:r w:rsidR="00D61F93">
        <w:t>energy</w:t>
      </w:r>
      <w:r w:rsidR="008E7516">
        <w:t>,</w:t>
      </w:r>
      <w:r w:rsidR="003956C2">
        <w:t xml:space="preserve"> optimized starting structure. This step is skipped in the present tutorial by starting from a structure (</w:t>
      </w:r>
      <w:r w:rsidR="003956C2" w:rsidRPr="00D53EF0">
        <w:t>4309r2</w:t>
      </w:r>
      <w:r w:rsidR="003956C2">
        <w:t>.pdb)</w:t>
      </w:r>
      <w:r w:rsidR="00880E41">
        <w:t xml:space="preserve"> that</w:t>
      </w:r>
      <w:r w:rsidR="003956C2">
        <w:t xml:space="preserve"> has already been minimized.</w:t>
      </w:r>
      <w:r w:rsidR="00D61F93">
        <w:t xml:space="preserve">  Data Interpolation is a critical step that will </w:t>
      </w:r>
      <w:r w:rsidR="00834F03">
        <w:t>be discussed</w:t>
      </w:r>
      <w:r w:rsidR="00D61F93">
        <w:t xml:space="preserve"> later on </w:t>
      </w:r>
      <w:r w:rsidR="00834F03">
        <w:t>in</w:t>
      </w:r>
      <w:r w:rsidR="00D61F93">
        <w:t xml:space="preserve"> the tutorial</w:t>
      </w:r>
      <w:r w:rsidR="008E7516">
        <w:t xml:space="preserve"> (this allows for the generated scattering profiles to the have the same number of points </w:t>
      </w:r>
      <w:r w:rsidR="004025A4">
        <w:t>and Q</w:t>
      </w:r>
      <w:r w:rsidR="00630061">
        <w:t xml:space="preserve">-range </w:t>
      </w:r>
      <w:r w:rsidR="008E7516">
        <w:t xml:space="preserve">as the </w:t>
      </w:r>
      <w:r w:rsidR="00630061">
        <w:t xml:space="preserve">SANS </w:t>
      </w:r>
      <w:r w:rsidR="008E7516">
        <w:t>data)</w:t>
      </w:r>
      <w:r w:rsidR="00D61F93">
        <w:t xml:space="preserve">.  </w:t>
      </w:r>
    </w:p>
    <w:p w:rsidR="006F77FA" w:rsidRDefault="009D6A50" w:rsidP="003A0E12">
      <w:pPr>
        <w:ind w:right="720" w:firstLine="720"/>
        <w:jc w:val="both"/>
      </w:pPr>
      <w:r>
        <w:t xml:space="preserve">The order of these two procedures does not matter.  </w:t>
      </w:r>
      <w:r w:rsidR="00AF6562">
        <w:t xml:space="preserve">Then, configurations can begin to be explored.  </w:t>
      </w:r>
      <w:r w:rsidR="00D42367">
        <w:t xml:space="preserve">SASSIE modules write files in particular hierarchy.  SASSIE is started from the working directory.  You will choose a project name, which becomes the top directory for that particular project.  Each module writes files in a PARTICULAR subdirectory of the project directory.  These subdirectory names will become apparent as we work through the </w:t>
      </w:r>
      <w:r w:rsidR="00DC04F3">
        <w:t xml:space="preserve">tutorial </w:t>
      </w:r>
      <w:r w:rsidR="00D42367">
        <w:t xml:space="preserve">modules.  </w:t>
      </w:r>
      <w:r w:rsidR="006F77FA">
        <w:t xml:space="preserve">Many temporary files are written as the modules are running.  Thus, it is important that ONLY ONE SASSIE program is running from </w:t>
      </w:r>
      <w:r w:rsidR="00D42367">
        <w:t xml:space="preserve">a particular working directory at any time.  Multiple modules CANNOT run at the SAME TIME from the SAME WORKING DIRECTORY even if they are using different project names.  Otherwise, important files will be overwritten and/or output files will be written in the wrong place, making it </w:t>
      </w:r>
      <w:r w:rsidR="00D42367">
        <w:lastRenderedPageBreak/>
        <w:t>impossible for subsequent modules to find them.  It is important to be aware of which directory you are in at all times!</w:t>
      </w:r>
      <w:r w:rsidR="00BA2699">
        <w:t xml:space="preserve">  You can always type, “pwd” from a terminal to find out your current directory.</w:t>
      </w:r>
    </w:p>
    <w:p w:rsidR="006F77FA" w:rsidRDefault="006F77FA" w:rsidP="003A0E12">
      <w:pPr>
        <w:ind w:right="720"/>
        <w:jc w:val="both"/>
      </w:pPr>
    </w:p>
    <w:p w:rsidR="0006534B" w:rsidRDefault="00AF6562" w:rsidP="003A0E12">
      <w:pPr>
        <w:ind w:right="720" w:firstLine="720"/>
        <w:jc w:val="both"/>
      </w:pPr>
      <w:r>
        <w:t xml:space="preserve">A working knowledge of the </w:t>
      </w:r>
      <w:r w:rsidR="00BB01C2">
        <w:t xml:space="preserve">protein sequence and </w:t>
      </w:r>
      <w:r>
        <w:t>possible flexible regions of the protein is assumed</w:t>
      </w:r>
      <w:r w:rsidR="00D42367">
        <w:t xml:space="preserve"> prior to running SASSIE</w:t>
      </w:r>
      <w:r>
        <w:t xml:space="preserve">.  </w:t>
      </w:r>
      <w:r w:rsidR="0006534B">
        <w:t xml:space="preserve">In this case, there are 3 possible flexible regions.  </w:t>
      </w:r>
      <w:r w:rsidR="003141FE">
        <w:t>The</w:t>
      </w:r>
      <w:r w:rsidR="001E4DEF">
        <w:t xml:space="preserve"> disordered</w:t>
      </w:r>
      <w:r w:rsidR="003141FE">
        <w:t xml:space="preserve"> C-terminal</w:t>
      </w:r>
      <w:r w:rsidR="001E4DEF">
        <w:t xml:space="preserve"> tail consisting of</w:t>
      </w:r>
      <w:r w:rsidR="003141FE">
        <w:t xml:space="preserve"> </w:t>
      </w:r>
      <w:r w:rsidR="007E6973">
        <w:t xml:space="preserve">amino acid </w:t>
      </w:r>
      <w:r w:rsidR="003141FE">
        <w:t xml:space="preserve">residues 105-118, </w:t>
      </w:r>
      <w:r w:rsidR="001E4DEF">
        <w:t xml:space="preserve">a small flexible region defined by residues </w:t>
      </w:r>
      <w:r w:rsidR="003141FE">
        <w:t>46-48 and</w:t>
      </w:r>
      <w:r w:rsidR="001E4DEF">
        <w:t xml:space="preserve"> a third region made up of residues</w:t>
      </w:r>
      <w:r w:rsidR="003141FE">
        <w:t xml:space="preserve"> 68-71</w:t>
      </w:r>
      <w:r w:rsidR="001E4DEF">
        <w:t>.  Depending on your own system, you may want to include or exclude given linker regions in your favorite protein.  Here we</w:t>
      </w:r>
      <w:r w:rsidR="003141FE">
        <w:t xml:space="preserve"> will </w:t>
      </w:r>
      <w:r w:rsidR="001E4DEF">
        <w:t>include all 3 regions</w:t>
      </w:r>
      <w:r w:rsidR="003141FE">
        <w:t xml:space="preserve"> to</w:t>
      </w:r>
      <w:r w:rsidR="00834F03">
        <w:t xml:space="preserve"> allow for maximum Rg converage in order to</w:t>
      </w:r>
      <w:r w:rsidR="003141FE">
        <w:t xml:space="preserve"> obtain better fits to the SANS data.</w:t>
      </w:r>
    </w:p>
    <w:p w:rsidR="0006534B" w:rsidRDefault="0006534B" w:rsidP="003A0E12">
      <w:pPr>
        <w:ind w:right="720"/>
        <w:jc w:val="both"/>
      </w:pPr>
    </w:p>
    <w:p w:rsidR="00AF6562" w:rsidRDefault="00BB01C2" w:rsidP="003A0E12">
      <w:pPr>
        <w:ind w:right="720" w:firstLine="720"/>
        <w:jc w:val="both"/>
      </w:pPr>
      <w:r>
        <w:t>It is also assumed that preliminary analysis has been performed on the SANS data, i.e., Guinier and/or P(r), such that the experimental values for R</w:t>
      </w:r>
      <w:r w:rsidRPr="00BB01C2">
        <w:rPr>
          <w:vertAlign w:val="subscript"/>
        </w:rPr>
        <w:t>g</w:t>
      </w:r>
      <w:r>
        <w:t xml:space="preserve"> and the forward scattering, I(0), are known.</w:t>
      </w:r>
      <w:r w:rsidR="0006534B">
        <w:t xml:space="preserve">  In this case, Guinier fits to the data resulted in R</w:t>
      </w:r>
      <w:r w:rsidR="0006534B" w:rsidRPr="0006534B">
        <w:rPr>
          <w:vertAlign w:val="subscript"/>
        </w:rPr>
        <w:t>g</w:t>
      </w:r>
      <w:r w:rsidR="0006534B">
        <w:t xml:space="preserve"> = 19.7 Å </w:t>
      </w:r>
      <w:r w:rsidR="0006534B">
        <w:sym w:font="Symbol" w:char="F0B1"/>
      </w:r>
      <w:r w:rsidR="0006534B">
        <w:t xml:space="preserve"> 0.6 Å and I(0) = 0.042 cm</w:t>
      </w:r>
      <w:r w:rsidR="0006534B">
        <w:rPr>
          <w:vertAlign w:val="superscript"/>
        </w:rPr>
        <w:t>-1</w:t>
      </w:r>
      <w:r w:rsidR="0006534B">
        <w:t xml:space="preserve">.  </w:t>
      </w:r>
    </w:p>
    <w:p w:rsidR="004C0829" w:rsidRDefault="004C0829" w:rsidP="003A0E12">
      <w:pPr>
        <w:ind w:right="720"/>
        <w:jc w:val="both"/>
      </w:pPr>
    </w:p>
    <w:p w:rsidR="004C0829" w:rsidRPr="006C40F2" w:rsidRDefault="004C0829" w:rsidP="003A0E12">
      <w:pPr>
        <w:ind w:right="720"/>
        <w:jc w:val="both"/>
        <w:outlineLvl w:val="0"/>
        <w:rPr>
          <w:b/>
          <w:color w:val="008000"/>
        </w:rPr>
      </w:pPr>
      <w:r w:rsidRPr="006C40F2">
        <w:rPr>
          <w:b/>
          <w:color w:val="008000"/>
        </w:rPr>
        <w:t>TO BEGIN:</w:t>
      </w:r>
    </w:p>
    <w:p w:rsidR="004C0829" w:rsidRDefault="004C0829" w:rsidP="003A0E12">
      <w:pPr>
        <w:ind w:right="720"/>
        <w:jc w:val="both"/>
      </w:pPr>
    </w:p>
    <w:p w:rsidR="006F77FA" w:rsidRDefault="005074FB" w:rsidP="003A0E12">
      <w:pPr>
        <w:pStyle w:val="ListParagraph"/>
        <w:ind w:left="360" w:right="720"/>
        <w:jc w:val="both"/>
      </w:pPr>
      <w:r>
        <w:t>Open</w:t>
      </w:r>
      <w:r w:rsidR="00706A91">
        <w:t xml:space="preserve"> </w:t>
      </w:r>
      <w:r w:rsidR="00D82E6C">
        <w:t>a Linux terminal and go</w:t>
      </w:r>
      <w:r w:rsidR="00EA2E3F">
        <w:t xml:space="preserve"> to the </w:t>
      </w:r>
      <w:r w:rsidR="00DD7691">
        <w:t>“</w:t>
      </w:r>
      <w:r w:rsidR="00706A91">
        <w:t>/</w:t>
      </w:r>
      <w:r w:rsidR="007D6ED1" w:rsidRPr="007E6973">
        <w:rPr>
          <w:b/>
        </w:rPr>
        <w:t>your/tutorial/</w:t>
      </w:r>
      <w:r w:rsidR="00706A91" w:rsidRPr="00725F37">
        <w:rPr>
          <w:b/>
        </w:rPr>
        <w:t>path</w:t>
      </w:r>
      <w:r w:rsidR="00706A91" w:rsidRPr="009D4E2E">
        <w:rPr>
          <w:b/>
        </w:rPr>
        <w:t>/</w:t>
      </w:r>
      <w:r w:rsidR="00DD535E">
        <w:rPr>
          <w:b/>
        </w:rPr>
        <w:t>”</w:t>
      </w:r>
      <w:r w:rsidR="00D82E6C">
        <w:rPr>
          <w:b/>
        </w:rPr>
        <w:t>SASSIE_tutorial/problems/</w:t>
      </w:r>
      <w:r w:rsidR="00706A91">
        <w:rPr>
          <w:b/>
        </w:rPr>
        <w:t xml:space="preserve"> </w:t>
      </w:r>
      <w:r w:rsidR="006F77FA">
        <w:t>working directory.  Make sure the file “sassie</w:t>
      </w:r>
      <w:r w:rsidR="00230EA5">
        <w:t>_gui</w:t>
      </w:r>
      <w:r w:rsidR="006F77FA">
        <w:t xml:space="preserve">.py” is </w:t>
      </w:r>
      <w:r w:rsidR="00EA2E3F">
        <w:t>present by typing “ls”</w:t>
      </w:r>
      <w:r w:rsidR="006F77FA">
        <w:t>.  If it isn’t</w:t>
      </w:r>
      <w:r w:rsidR="00EA2E3F">
        <w:t xml:space="preserve"> there</w:t>
      </w:r>
      <w:r w:rsidR="006F77FA">
        <w:t>, copy it into the directory.</w:t>
      </w:r>
    </w:p>
    <w:p w:rsidR="006F77FA" w:rsidRDefault="006F77FA" w:rsidP="003A0E12">
      <w:pPr>
        <w:pStyle w:val="ListParagraph"/>
        <w:ind w:left="1440" w:right="720"/>
        <w:jc w:val="both"/>
      </w:pPr>
      <w:r>
        <w:t xml:space="preserve">cp </w:t>
      </w:r>
      <w:r w:rsidR="00DD7691" w:rsidDel="00DD7691">
        <w:t xml:space="preserve"> </w:t>
      </w:r>
      <w:r w:rsidR="00DD7691">
        <w:t>“/</w:t>
      </w:r>
      <w:r w:rsidR="00DD7691" w:rsidRPr="000D484A">
        <w:rPr>
          <w:b/>
        </w:rPr>
        <w:t>your</w:t>
      </w:r>
      <w:r w:rsidR="007D6ED1">
        <w:rPr>
          <w:b/>
        </w:rPr>
        <w:t>/sassie/</w:t>
      </w:r>
      <w:r w:rsidR="00DD7691" w:rsidRPr="000D484A">
        <w:rPr>
          <w:b/>
        </w:rPr>
        <w:t>path</w:t>
      </w:r>
      <w:r>
        <w:t>/</w:t>
      </w:r>
      <w:r w:rsidR="00DD7691">
        <w:t>”</w:t>
      </w:r>
      <w:r>
        <w:t>sassie</w:t>
      </w:r>
      <w:r w:rsidR="00DD535E">
        <w:t>_gui</w:t>
      </w:r>
      <w:r>
        <w:t>.py .</w:t>
      </w:r>
    </w:p>
    <w:p w:rsidR="00F716B9" w:rsidRDefault="006F77FA" w:rsidP="003A0E12">
      <w:pPr>
        <w:pStyle w:val="ListParagraph"/>
        <w:ind w:right="720" w:firstLine="720"/>
        <w:jc w:val="both"/>
      </w:pPr>
      <w:r>
        <w:t>NOTE: the trailing period in the command above.</w:t>
      </w:r>
    </w:p>
    <w:p w:rsidR="00265F6D" w:rsidRDefault="00265F6D" w:rsidP="003A0E12">
      <w:pPr>
        <w:ind w:right="720"/>
        <w:jc w:val="both"/>
      </w:pPr>
    </w:p>
    <w:p w:rsidR="00E952E0" w:rsidRPr="00F716B9" w:rsidRDefault="00BB01C2" w:rsidP="003A0E12">
      <w:pPr>
        <w:numPr>
          <w:ilvl w:val="0"/>
          <w:numId w:val="5"/>
        </w:numPr>
        <w:ind w:right="720"/>
        <w:jc w:val="both"/>
        <w:rPr>
          <w:b/>
          <w:color w:val="008000"/>
        </w:rPr>
      </w:pPr>
      <w:r w:rsidRPr="00F716B9">
        <w:rPr>
          <w:b/>
          <w:color w:val="008000"/>
        </w:rPr>
        <w:t>Data Interpolation</w:t>
      </w:r>
    </w:p>
    <w:p w:rsidR="00E952E0" w:rsidRDefault="00E952E0" w:rsidP="003A0E12">
      <w:pPr>
        <w:ind w:right="720"/>
        <w:jc w:val="both"/>
      </w:pPr>
    </w:p>
    <w:p w:rsidR="00F716B9" w:rsidRDefault="00E952E0" w:rsidP="003A0E12">
      <w:pPr>
        <w:ind w:left="360" w:right="720"/>
        <w:jc w:val="both"/>
        <w:outlineLvl w:val="0"/>
      </w:pPr>
      <w:r>
        <w:t xml:space="preserve">Files:  </w:t>
      </w:r>
      <w:r w:rsidR="009E20B7">
        <w:t>“/</w:t>
      </w:r>
      <w:r w:rsidR="009E20B7" w:rsidRPr="007E6973">
        <w:rPr>
          <w:b/>
        </w:rPr>
        <w:t>your/tutorial/</w:t>
      </w:r>
      <w:r w:rsidR="009E20B7" w:rsidRPr="000D484A">
        <w:rPr>
          <w:b/>
        </w:rPr>
        <w:t>path</w:t>
      </w:r>
      <w:r w:rsidR="009E20B7" w:rsidRPr="009D4E2E">
        <w:rPr>
          <w:b/>
        </w:rPr>
        <w:t>/</w:t>
      </w:r>
      <w:r w:rsidR="009E20B7">
        <w:rPr>
          <w:b/>
        </w:rPr>
        <w:t>”</w:t>
      </w:r>
      <w:r w:rsidR="00D82E6C" w:rsidRPr="00D82E6C">
        <w:rPr>
          <w:b/>
        </w:rPr>
        <w:t xml:space="preserve"> </w:t>
      </w:r>
      <w:r w:rsidR="00D82E6C">
        <w:rPr>
          <w:b/>
        </w:rPr>
        <w:t>SASSIE_tutorial/problems/</w:t>
      </w:r>
    </w:p>
    <w:p w:rsidR="00E952E0" w:rsidRDefault="00CE55C8" w:rsidP="003A0E12">
      <w:pPr>
        <w:ind w:left="1080" w:right="720" w:firstLine="360"/>
        <w:jc w:val="both"/>
      </w:pPr>
      <w:r>
        <w:t>sansdata.sub</w:t>
      </w:r>
    </w:p>
    <w:p w:rsidR="00E952E0" w:rsidRDefault="00E952E0" w:rsidP="003A0E12">
      <w:pPr>
        <w:ind w:left="360" w:right="720"/>
        <w:jc w:val="both"/>
      </w:pPr>
    </w:p>
    <w:p w:rsidR="009E20B7" w:rsidRDefault="00573830" w:rsidP="003A0E12">
      <w:pPr>
        <w:ind w:left="360" w:right="720"/>
        <w:jc w:val="both"/>
        <w:outlineLvl w:val="0"/>
      </w:pPr>
      <w:r>
        <w:t>Directory:</w:t>
      </w:r>
      <w:r w:rsidR="009E20B7">
        <w:t>“/</w:t>
      </w:r>
      <w:r w:rsidR="009E20B7" w:rsidRPr="007E6973">
        <w:rPr>
          <w:b/>
        </w:rPr>
        <w:t>your/tutorial/</w:t>
      </w:r>
      <w:r w:rsidR="009E20B7" w:rsidRPr="000D484A">
        <w:rPr>
          <w:b/>
        </w:rPr>
        <w:t>path</w:t>
      </w:r>
      <w:r w:rsidR="009E20B7" w:rsidRPr="009D4E2E">
        <w:rPr>
          <w:b/>
        </w:rPr>
        <w:t>/</w:t>
      </w:r>
      <w:r w:rsidR="009E20B7">
        <w:rPr>
          <w:b/>
        </w:rPr>
        <w:t>”</w:t>
      </w:r>
      <w:r w:rsidR="00D82E6C">
        <w:rPr>
          <w:b/>
        </w:rPr>
        <w:t>SASSIE_tutorial/problems/</w:t>
      </w:r>
      <w:r w:rsidR="005074FB">
        <w:rPr>
          <w:b/>
        </w:rPr>
        <w:t>data/</w:t>
      </w:r>
      <w:r w:rsidR="00265F6D" w:rsidRPr="00725F37">
        <w:rPr>
          <w:b/>
        </w:rPr>
        <w:t>interpolate</w:t>
      </w:r>
      <w:r w:rsidR="00265F6D">
        <w:t xml:space="preserve">  </w:t>
      </w:r>
    </w:p>
    <w:p w:rsidR="00265F6D" w:rsidRPr="00725F37" w:rsidRDefault="00265F6D" w:rsidP="003A0E12">
      <w:pPr>
        <w:ind w:left="360" w:right="720"/>
        <w:jc w:val="both"/>
        <w:outlineLvl w:val="0"/>
        <w:rPr>
          <w:sz w:val="22"/>
          <w:szCs w:val="22"/>
        </w:rPr>
      </w:pPr>
      <w:r w:rsidRPr="00725F37">
        <w:rPr>
          <w:sz w:val="22"/>
          <w:szCs w:val="22"/>
        </w:rPr>
        <w:t>(you will create and populate)</w:t>
      </w:r>
    </w:p>
    <w:p w:rsidR="00265F6D" w:rsidRDefault="00265F6D" w:rsidP="003A0E12">
      <w:pPr>
        <w:ind w:left="360" w:right="720"/>
        <w:jc w:val="both"/>
      </w:pPr>
    </w:p>
    <w:p w:rsidR="00E952E0" w:rsidRDefault="00E952E0" w:rsidP="003A0E12">
      <w:pPr>
        <w:ind w:left="360" w:right="720"/>
        <w:jc w:val="both"/>
      </w:pPr>
      <w:r>
        <w:t>Procedure:</w:t>
      </w:r>
    </w:p>
    <w:p w:rsidR="00E952E0" w:rsidRDefault="00E952E0" w:rsidP="003A0E12">
      <w:pPr>
        <w:ind w:left="360" w:right="720"/>
        <w:jc w:val="both"/>
      </w:pPr>
    </w:p>
    <w:p w:rsidR="00BB01C2" w:rsidRDefault="00265F6D" w:rsidP="003A0E12">
      <w:pPr>
        <w:numPr>
          <w:ilvl w:val="0"/>
          <w:numId w:val="6"/>
        </w:numPr>
        <w:ind w:right="720"/>
        <w:jc w:val="both"/>
      </w:pPr>
      <w:r>
        <w:t xml:space="preserve">Select the Data Interpolation </w:t>
      </w:r>
      <w:r w:rsidR="003141FE">
        <w:t xml:space="preserve">module and fill in the </w:t>
      </w:r>
      <w:r w:rsidR="00B361A4">
        <w:t xml:space="preserve">project name, input filename and output filename fields.  </w:t>
      </w:r>
      <w:r>
        <w:t xml:space="preserve">The project name can be the same one that you chose for the Structure Minimization.  </w:t>
      </w:r>
      <w:r w:rsidR="00B361A4">
        <w:t xml:space="preserve">Then, fill out the I(0) and I(0) error fields based the initial fits of the SANS data.  Chose a reasonable delta </w:t>
      </w:r>
      <w:r w:rsidR="002F1DA1">
        <w:t>Q</w:t>
      </w:r>
      <w:r w:rsidR="00B361A4">
        <w:t xml:space="preserve"> and number of points to span the range of the SANS data.</w:t>
      </w:r>
    </w:p>
    <w:p w:rsidR="003141FE" w:rsidRDefault="003141FE" w:rsidP="003A0E12">
      <w:pPr>
        <w:ind w:right="720"/>
        <w:jc w:val="both"/>
      </w:pPr>
    </w:p>
    <w:p w:rsidR="00CE55C8" w:rsidRDefault="002F08A5" w:rsidP="003A0E12">
      <w:pPr>
        <w:ind w:right="720"/>
        <w:jc w:val="both"/>
      </w:pPr>
      <w:r>
        <w:rPr>
          <w:noProof/>
        </w:rPr>
        <w:drawing>
          <wp:inline distT="0" distB="0" distL="0" distR="0">
            <wp:extent cx="5486400" cy="1084580"/>
            <wp:effectExtent l="0" t="0" r="0" b="7620"/>
            <wp:docPr id="1" name="Picture 1" descr="GUI_interpol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UI_interpola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1084580"/>
                    </a:xfrm>
                    <a:prstGeom prst="rect">
                      <a:avLst/>
                    </a:prstGeom>
                    <a:noFill/>
                    <a:ln>
                      <a:noFill/>
                    </a:ln>
                  </pic:spPr>
                </pic:pic>
              </a:graphicData>
            </a:graphic>
          </wp:inline>
        </w:drawing>
      </w:r>
    </w:p>
    <w:p w:rsidR="00CE55C8" w:rsidRDefault="00884A26" w:rsidP="003A0E12">
      <w:pPr>
        <w:ind w:right="720"/>
        <w:jc w:val="both"/>
      </w:pPr>
      <w:r>
        <w:t>Figure 1</w:t>
      </w:r>
      <w:r w:rsidR="005E31D4">
        <w:t>.  Data Interpolation Screen.</w:t>
      </w:r>
    </w:p>
    <w:p w:rsidR="005E31D4" w:rsidRDefault="005E31D4" w:rsidP="003A0E12">
      <w:pPr>
        <w:ind w:right="720"/>
        <w:jc w:val="both"/>
      </w:pPr>
    </w:p>
    <w:p w:rsidR="005C067C" w:rsidRDefault="003141FE" w:rsidP="003A0E12">
      <w:pPr>
        <w:ind w:left="720" w:right="720"/>
        <w:jc w:val="both"/>
      </w:pPr>
      <w:r>
        <w:t xml:space="preserve">There is an IMPORTANT ISSUE to be aware of when filling in these fields!  The strategy used in SASSIE is to interpolate the data ONCE at the beginning of the </w:t>
      </w:r>
      <w:r w:rsidR="00970E19">
        <w:t>process so that the interpolated experimental data can be compared to model SANS curves calculated from the many generated structures without having to re-interpolate each time.  However, this means that the delta</w:t>
      </w:r>
      <w:r w:rsidR="002F1DA1">
        <w:t xml:space="preserve"> </w:t>
      </w:r>
      <w:r w:rsidR="00970E19">
        <w:t xml:space="preserve">Q and number of points MUST MATCH the output of whatever software is being used to calculate SANS data from model structures.  At present, SASSIE supports Xtal2sas, an internal NCNR program, and Cryson, from </w:t>
      </w:r>
      <w:r w:rsidR="00B361A4">
        <w:t>the D. Svergun software suite.</w:t>
      </w:r>
      <w:r w:rsidR="005C067C">
        <w:t xml:space="preserve">  Table 1 below shows possible values for the Data Interpolation parameters.  These parameters can be adjusted accordingly, depending on the values that will be used in the Xtal2sas or Cryson program.  Again, the crucial point is that delta Q and the number of points from the output of Xtal2sas or Cryson MUST match those in the interpolated data file.  If they don’t match, the comparison to SANS data performed in the Chi-Square Filter module WILL fail!</w:t>
      </w:r>
    </w:p>
    <w:p w:rsidR="008378E5" w:rsidRDefault="008378E5" w:rsidP="003A0E12">
      <w:pPr>
        <w:ind w:left="720" w:right="720"/>
        <w:jc w:val="both"/>
      </w:pPr>
    </w:p>
    <w:p w:rsidR="009B45D5" w:rsidRDefault="005E31D4" w:rsidP="003A0E12">
      <w:pPr>
        <w:ind w:left="720" w:right="720"/>
        <w:jc w:val="both"/>
      </w:pPr>
      <w:r>
        <w:t>Table 1.  Data Interpolation Parameters for Xtal2sas and Cryson.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214"/>
        <w:gridCol w:w="2124"/>
        <w:gridCol w:w="2304"/>
        <w:gridCol w:w="1750"/>
      </w:tblGrid>
      <w:tr w:rsidR="00E952E0" w:rsidTr="00725F37">
        <w:trPr>
          <w:trHeight w:val="1034"/>
        </w:trPr>
        <w:tc>
          <w:tcPr>
            <w:tcW w:w="2214" w:type="dxa"/>
          </w:tcPr>
          <w:p w:rsidR="00E952E0" w:rsidRDefault="003141FE" w:rsidP="003A0E12">
            <w:pPr>
              <w:ind w:right="720"/>
              <w:jc w:val="both"/>
            </w:pPr>
            <w:r>
              <w:t>Software to be used to</w:t>
            </w:r>
            <w:r w:rsidR="009B45D5">
              <w:t xml:space="preserve"> </w:t>
            </w:r>
            <w:r>
              <w:t>Calculate</w:t>
            </w:r>
            <w:r w:rsidR="00865DB4">
              <w:t xml:space="preserve"> </w:t>
            </w:r>
            <w:r>
              <w:t>SANS</w:t>
            </w:r>
          </w:p>
        </w:tc>
        <w:tc>
          <w:tcPr>
            <w:tcW w:w="2124" w:type="dxa"/>
          </w:tcPr>
          <w:p w:rsidR="00E952E0" w:rsidRDefault="002F1DA1" w:rsidP="003A0E12">
            <w:pPr>
              <w:ind w:right="720"/>
              <w:jc w:val="both"/>
            </w:pPr>
            <w:r>
              <w:t>Q</w:t>
            </w:r>
            <w:r w:rsidR="00BB01C2" w:rsidRPr="00B361A4">
              <w:rPr>
                <w:vertAlign w:val="subscript"/>
              </w:rPr>
              <w:t>max</w:t>
            </w:r>
            <w:r w:rsidR="003141FE">
              <w:t xml:space="preserve"> (Å</w:t>
            </w:r>
            <w:r w:rsidR="003141FE">
              <w:rPr>
                <w:vertAlign w:val="superscript"/>
              </w:rPr>
              <w:t>-1</w:t>
            </w:r>
            <w:r w:rsidR="003141FE">
              <w:t>)</w:t>
            </w:r>
          </w:p>
        </w:tc>
        <w:tc>
          <w:tcPr>
            <w:tcW w:w="2304" w:type="dxa"/>
          </w:tcPr>
          <w:p w:rsidR="00E952E0" w:rsidRPr="003141FE" w:rsidRDefault="00B361A4" w:rsidP="003A0E12">
            <w:pPr>
              <w:ind w:right="720"/>
              <w:jc w:val="both"/>
            </w:pPr>
            <w:r>
              <w:t>D</w:t>
            </w:r>
            <w:r w:rsidR="00BB01C2">
              <w:t>elta</w:t>
            </w:r>
            <w:r>
              <w:t xml:space="preserve"> </w:t>
            </w:r>
            <w:r w:rsidR="002F1DA1">
              <w:t>Q</w:t>
            </w:r>
            <w:r w:rsidR="003141FE">
              <w:t xml:space="preserve"> (Å</w:t>
            </w:r>
            <w:r w:rsidR="003141FE">
              <w:rPr>
                <w:vertAlign w:val="superscript"/>
              </w:rPr>
              <w:t>-1</w:t>
            </w:r>
            <w:r w:rsidR="003141FE">
              <w:t>)</w:t>
            </w:r>
          </w:p>
        </w:tc>
        <w:tc>
          <w:tcPr>
            <w:tcW w:w="1750" w:type="dxa"/>
          </w:tcPr>
          <w:p w:rsidR="00E952E0" w:rsidRDefault="00B361A4" w:rsidP="003A0E12">
            <w:pPr>
              <w:ind w:right="720"/>
              <w:jc w:val="both"/>
            </w:pPr>
            <w:r>
              <w:t>number</w:t>
            </w:r>
            <w:r w:rsidR="00BB01C2">
              <w:t xml:space="preserve"> of points</w:t>
            </w:r>
          </w:p>
        </w:tc>
      </w:tr>
      <w:tr w:rsidR="00E952E0" w:rsidTr="00725F37">
        <w:tc>
          <w:tcPr>
            <w:tcW w:w="2214" w:type="dxa"/>
          </w:tcPr>
          <w:p w:rsidR="00E952E0" w:rsidRDefault="00BB01C2" w:rsidP="003A0E12">
            <w:pPr>
              <w:ind w:right="720"/>
              <w:jc w:val="both"/>
            </w:pPr>
            <w:r>
              <w:t>Xtal2sas</w:t>
            </w:r>
          </w:p>
        </w:tc>
        <w:tc>
          <w:tcPr>
            <w:tcW w:w="2124" w:type="dxa"/>
          </w:tcPr>
          <w:p w:rsidR="00E952E0" w:rsidRDefault="003141FE" w:rsidP="003A0E12">
            <w:pPr>
              <w:ind w:right="720"/>
              <w:jc w:val="both"/>
            </w:pPr>
            <w:r>
              <w:t>0.3</w:t>
            </w:r>
          </w:p>
        </w:tc>
        <w:tc>
          <w:tcPr>
            <w:tcW w:w="2304" w:type="dxa"/>
          </w:tcPr>
          <w:p w:rsidR="00E952E0" w:rsidRDefault="003141FE" w:rsidP="003A0E12">
            <w:pPr>
              <w:ind w:right="720"/>
              <w:jc w:val="both"/>
            </w:pPr>
            <w:r>
              <w:t>0.005</w:t>
            </w:r>
          </w:p>
        </w:tc>
        <w:tc>
          <w:tcPr>
            <w:tcW w:w="1750" w:type="dxa"/>
          </w:tcPr>
          <w:p w:rsidR="00E952E0" w:rsidRDefault="003141FE" w:rsidP="003A0E12">
            <w:pPr>
              <w:ind w:right="720"/>
              <w:jc w:val="both"/>
            </w:pPr>
            <w:r>
              <w:t>60</w:t>
            </w:r>
          </w:p>
        </w:tc>
      </w:tr>
      <w:tr w:rsidR="00E952E0" w:rsidTr="00725F37">
        <w:tc>
          <w:tcPr>
            <w:tcW w:w="2214" w:type="dxa"/>
          </w:tcPr>
          <w:p w:rsidR="00E952E0" w:rsidRDefault="00BB01C2" w:rsidP="003A0E12">
            <w:pPr>
              <w:ind w:right="720"/>
              <w:jc w:val="both"/>
            </w:pPr>
            <w:r>
              <w:t>Cryson</w:t>
            </w:r>
          </w:p>
        </w:tc>
        <w:tc>
          <w:tcPr>
            <w:tcW w:w="2124" w:type="dxa"/>
          </w:tcPr>
          <w:p w:rsidR="00E952E0" w:rsidRDefault="003141FE" w:rsidP="003A0E12">
            <w:pPr>
              <w:ind w:right="720"/>
              <w:jc w:val="both"/>
            </w:pPr>
            <w:r>
              <w:t>0.3</w:t>
            </w:r>
          </w:p>
        </w:tc>
        <w:tc>
          <w:tcPr>
            <w:tcW w:w="2304" w:type="dxa"/>
          </w:tcPr>
          <w:p w:rsidR="00E952E0" w:rsidRDefault="003141FE" w:rsidP="003A0E12">
            <w:pPr>
              <w:ind w:right="720"/>
              <w:jc w:val="both"/>
            </w:pPr>
            <w:r>
              <w:t>0.005</w:t>
            </w:r>
          </w:p>
        </w:tc>
        <w:tc>
          <w:tcPr>
            <w:tcW w:w="1750" w:type="dxa"/>
          </w:tcPr>
          <w:p w:rsidR="00E952E0" w:rsidRDefault="003141FE" w:rsidP="003A0E12">
            <w:pPr>
              <w:ind w:right="720"/>
              <w:jc w:val="both"/>
            </w:pPr>
            <w:r>
              <w:t>61</w:t>
            </w:r>
          </w:p>
        </w:tc>
      </w:tr>
    </w:tbl>
    <w:p w:rsidR="00970E19" w:rsidRDefault="00970E19" w:rsidP="003A0E12">
      <w:pPr>
        <w:ind w:left="720" w:right="720"/>
        <w:jc w:val="both"/>
      </w:pPr>
    </w:p>
    <w:p w:rsidR="00F60613" w:rsidRDefault="00F60613" w:rsidP="003A0E12">
      <w:pPr>
        <w:numPr>
          <w:ilvl w:val="0"/>
          <w:numId w:val="6"/>
        </w:numPr>
        <w:ind w:right="720"/>
        <w:jc w:val="both"/>
      </w:pPr>
      <w:r>
        <w:t>Run the program by clicking the button at the bottom of the window.</w:t>
      </w:r>
      <w:r w:rsidR="008E4FC4">
        <w:t xml:space="preserve">  Remember to press Return to clear the plot and continue SASSIE when ready.</w:t>
      </w:r>
    </w:p>
    <w:p w:rsidR="00E952E0" w:rsidRDefault="00F60613" w:rsidP="003A0E12">
      <w:pPr>
        <w:numPr>
          <w:ilvl w:val="0"/>
          <w:numId w:val="6"/>
        </w:numPr>
        <w:ind w:right="720"/>
        <w:jc w:val="both"/>
      </w:pPr>
      <w:r>
        <w:t xml:space="preserve">Examine the output in </w:t>
      </w:r>
      <w:r w:rsidR="00803D18">
        <w:t xml:space="preserve">the black region at the bottom of the screen, in </w:t>
      </w:r>
      <w:r>
        <w:t xml:space="preserve">the vmd console window and in the </w:t>
      </w:r>
      <w:r w:rsidR="005717CA">
        <w:t>“/</w:t>
      </w:r>
      <w:r w:rsidR="005717CA" w:rsidRPr="007E6973">
        <w:rPr>
          <w:b/>
        </w:rPr>
        <w:t>your/tutorial/</w:t>
      </w:r>
      <w:r w:rsidR="005717CA" w:rsidRPr="000D484A">
        <w:rPr>
          <w:b/>
        </w:rPr>
        <w:t>path</w:t>
      </w:r>
      <w:r w:rsidR="005717CA" w:rsidRPr="009D4E2E">
        <w:rPr>
          <w:b/>
        </w:rPr>
        <w:t>/</w:t>
      </w:r>
      <w:r w:rsidR="005717CA">
        <w:rPr>
          <w:b/>
        </w:rPr>
        <w:t>”</w:t>
      </w:r>
      <w:r w:rsidR="00D82E6C">
        <w:rPr>
          <w:b/>
        </w:rPr>
        <w:t>SASSIE_tutorial/problems/data/</w:t>
      </w:r>
      <w:r w:rsidR="009904A2" w:rsidRPr="00725F37">
        <w:rPr>
          <w:b/>
        </w:rPr>
        <w:t>interpolate</w:t>
      </w:r>
      <w:r>
        <w:t xml:space="preserve"> subdirectory to determine what information is written. </w:t>
      </w:r>
    </w:p>
    <w:p w:rsidR="00E952E0" w:rsidRDefault="00E952E0" w:rsidP="003A0E12">
      <w:pPr>
        <w:ind w:right="720"/>
        <w:jc w:val="both"/>
      </w:pPr>
    </w:p>
    <w:p w:rsidR="00E952E0" w:rsidRPr="009D4E2E" w:rsidRDefault="00803D18" w:rsidP="003A0E12">
      <w:pPr>
        <w:numPr>
          <w:ilvl w:val="0"/>
          <w:numId w:val="5"/>
        </w:numPr>
        <w:ind w:right="720"/>
        <w:jc w:val="both"/>
        <w:rPr>
          <w:b/>
          <w:color w:val="008000"/>
        </w:rPr>
      </w:pPr>
      <w:r w:rsidRPr="009D4E2E">
        <w:rPr>
          <w:b/>
          <w:color w:val="008000"/>
        </w:rPr>
        <w:t>Monomer</w:t>
      </w:r>
      <w:r w:rsidR="008F0A2A">
        <w:rPr>
          <w:b/>
          <w:color w:val="008000"/>
        </w:rPr>
        <w:t xml:space="preserve"> </w:t>
      </w:r>
      <w:r w:rsidRPr="009D4E2E">
        <w:rPr>
          <w:b/>
          <w:color w:val="008000"/>
        </w:rPr>
        <w:t>Configuration Generator</w:t>
      </w:r>
    </w:p>
    <w:p w:rsidR="003F65A0" w:rsidRDefault="003F65A0" w:rsidP="003A0E12">
      <w:pPr>
        <w:ind w:left="360" w:right="720"/>
        <w:jc w:val="both"/>
      </w:pPr>
    </w:p>
    <w:p w:rsidR="000F55B7" w:rsidRDefault="00A751A5" w:rsidP="003A0E12">
      <w:pPr>
        <w:ind w:left="360" w:right="720"/>
        <w:jc w:val="both"/>
        <w:outlineLvl w:val="0"/>
      </w:pPr>
      <w:r>
        <w:t xml:space="preserve">Files:  </w:t>
      </w:r>
      <w:r w:rsidR="006C1759">
        <w:t>“/</w:t>
      </w:r>
      <w:r w:rsidR="006C1759" w:rsidRPr="007E6973">
        <w:rPr>
          <w:b/>
        </w:rPr>
        <w:t>your/tutorial/</w:t>
      </w:r>
      <w:r w:rsidR="006C1759" w:rsidRPr="000D484A">
        <w:rPr>
          <w:b/>
        </w:rPr>
        <w:t>path</w:t>
      </w:r>
      <w:r w:rsidR="006C1759" w:rsidRPr="009D4E2E">
        <w:rPr>
          <w:b/>
        </w:rPr>
        <w:t>/</w:t>
      </w:r>
      <w:r w:rsidR="006C1759">
        <w:rPr>
          <w:b/>
        </w:rPr>
        <w:t>”</w:t>
      </w:r>
      <w:r w:rsidR="00D82E6C">
        <w:rPr>
          <w:b/>
        </w:rPr>
        <w:t>SASSIE_tutorial/problems/</w:t>
      </w:r>
    </w:p>
    <w:p w:rsidR="003F65A0" w:rsidRDefault="00D53EF0" w:rsidP="003A0E12">
      <w:pPr>
        <w:ind w:left="1080" w:right="720" w:firstLine="360"/>
        <w:jc w:val="both"/>
      </w:pPr>
      <w:r w:rsidRPr="00D53EF0">
        <w:t>4309r2</w:t>
      </w:r>
      <w:r w:rsidR="00803D18">
        <w:t>.pdb</w:t>
      </w:r>
    </w:p>
    <w:p w:rsidR="00265F6D" w:rsidRDefault="00265F6D" w:rsidP="003A0E12">
      <w:pPr>
        <w:ind w:left="360" w:right="720"/>
        <w:jc w:val="both"/>
      </w:pPr>
    </w:p>
    <w:p w:rsidR="006C1759" w:rsidRPr="00D53EF0" w:rsidRDefault="00573830" w:rsidP="003A0E12">
      <w:pPr>
        <w:ind w:left="360" w:right="720"/>
        <w:jc w:val="both"/>
        <w:outlineLvl w:val="0"/>
        <w:rPr>
          <w:b/>
        </w:rPr>
      </w:pPr>
      <w:r>
        <w:t xml:space="preserve">Directory: </w:t>
      </w:r>
      <w:r w:rsidR="006C1759">
        <w:t>“/</w:t>
      </w:r>
      <w:r w:rsidR="006C1759" w:rsidRPr="007E6973">
        <w:rPr>
          <w:b/>
        </w:rPr>
        <w:t>your/tutorial/</w:t>
      </w:r>
      <w:r w:rsidR="006C1759" w:rsidRPr="000D484A">
        <w:rPr>
          <w:b/>
        </w:rPr>
        <w:t>path</w:t>
      </w:r>
      <w:r w:rsidR="006C1759" w:rsidRPr="009D4E2E">
        <w:rPr>
          <w:b/>
        </w:rPr>
        <w:t>/</w:t>
      </w:r>
      <w:r w:rsidR="006C1759">
        <w:rPr>
          <w:b/>
        </w:rPr>
        <w:t>”</w:t>
      </w:r>
      <w:r w:rsidR="00D53EF0">
        <w:rPr>
          <w:b/>
        </w:rPr>
        <w:t>SASSIE_tutorial/problems/run</w:t>
      </w:r>
      <w:r w:rsidR="00D53EF0" w:rsidRPr="00D53EF0">
        <w:rPr>
          <w:b/>
        </w:rPr>
        <w:t>_1/</w:t>
      </w:r>
      <w:r w:rsidR="00265F6D" w:rsidRPr="00D53EF0">
        <w:rPr>
          <w:b/>
        </w:rPr>
        <w:t>generate</w:t>
      </w:r>
      <w:r w:rsidR="006C1759" w:rsidRPr="00D53EF0">
        <w:rPr>
          <w:b/>
        </w:rPr>
        <w:t>/</w:t>
      </w:r>
      <w:r w:rsidR="00265F6D" w:rsidRPr="00D53EF0">
        <w:rPr>
          <w:b/>
        </w:rPr>
        <w:t xml:space="preserve">  </w:t>
      </w:r>
    </w:p>
    <w:p w:rsidR="00265F6D" w:rsidRDefault="00265F6D" w:rsidP="003A0E12">
      <w:pPr>
        <w:ind w:left="360" w:right="720"/>
        <w:jc w:val="both"/>
        <w:outlineLvl w:val="0"/>
      </w:pPr>
      <w:r>
        <w:t>(you will create and populate)</w:t>
      </w:r>
    </w:p>
    <w:p w:rsidR="003F65A0" w:rsidRDefault="003F65A0" w:rsidP="003A0E12">
      <w:pPr>
        <w:ind w:left="360" w:right="720"/>
        <w:jc w:val="both"/>
      </w:pPr>
    </w:p>
    <w:p w:rsidR="003141FE" w:rsidRDefault="00803D18" w:rsidP="003A0E12">
      <w:pPr>
        <w:numPr>
          <w:ilvl w:val="0"/>
          <w:numId w:val="7"/>
        </w:numPr>
        <w:ind w:right="720"/>
        <w:jc w:val="both"/>
      </w:pPr>
      <w:r>
        <w:t>Select the Protein Monomer Configuration Generator module and fill in the project name, output filename, input filename in the User Input Section of the window.</w:t>
      </w:r>
      <w:r w:rsidR="00265F6D">
        <w:t xml:space="preserve">  At this point, it is a good idea to choose a new project</w:t>
      </w:r>
      <w:r w:rsidR="00025499">
        <w:t xml:space="preserve"> name that will be kept the same for the Xtal2sas and the Chi Square Filter modules that will use the input from this module.</w:t>
      </w:r>
      <w:r w:rsidR="009D4E2E">
        <w:t xml:space="preserve">  Fill in the number of trail attempts field. </w:t>
      </w:r>
    </w:p>
    <w:p w:rsidR="00CE1AC8" w:rsidRDefault="00CE1AC8" w:rsidP="003A0E12">
      <w:pPr>
        <w:ind w:right="720"/>
        <w:jc w:val="both"/>
      </w:pPr>
    </w:p>
    <w:p w:rsidR="00CE1AC8" w:rsidRDefault="002F08A5" w:rsidP="003A0E12">
      <w:pPr>
        <w:ind w:right="720"/>
        <w:jc w:val="both"/>
      </w:pPr>
      <w:r>
        <w:rPr>
          <w:noProof/>
        </w:rPr>
        <w:drawing>
          <wp:inline distT="0" distB="0" distL="0" distR="0">
            <wp:extent cx="5021580" cy="883285"/>
            <wp:effectExtent l="0" t="0" r="7620" b="5715"/>
            <wp:docPr id="2" name="Picture 2" descr="Screen Shot 2012-06-23 at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 Shot 2012-06-23 at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21580" cy="883285"/>
                    </a:xfrm>
                    <a:prstGeom prst="rect">
                      <a:avLst/>
                    </a:prstGeom>
                    <a:noFill/>
                    <a:ln>
                      <a:noFill/>
                    </a:ln>
                  </pic:spPr>
                </pic:pic>
              </a:graphicData>
            </a:graphic>
          </wp:inline>
        </w:drawing>
      </w:r>
    </w:p>
    <w:p w:rsidR="0028601C" w:rsidRDefault="0028601C" w:rsidP="003A0E12">
      <w:pPr>
        <w:ind w:right="720"/>
        <w:jc w:val="both"/>
      </w:pPr>
    </w:p>
    <w:p w:rsidR="00CE1AC8" w:rsidRDefault="00884A26" w:rsidP="003A0E12">
      <w:pPr>
        <w:ind w:right="720"/>
        <w:jc w:val="both"/>
      </w:pPr>
      <w:r>
        <w:t>Figure 2</w:t>
      </w:r>
      <w:r w:rsidR="006C40F2">
        <w:t>.  Protein Monomer Configuration Generator User Input S</w:t>
      </w:r>
      <w:r w:rsidR="005E2CA8">
        <w:t>creen</w:t>
      </w:r>
      <w:r w:rsidR="006C40F2">
        <w:t>.</w:t>
      </w:r>
    </w:p>
    <w:p w:rsidR="006C40F2" w:rsidRDefault="006C40F2" w:rsidP="003A0E12">
      <w:pPr>
        <w:ind w:right="720"/>
        <w:jc w:val="both"/>
      </w:pPr>
    </w:p>
    <w:p w:rsidR="00740922" w:rsidRDefault="00803D18" w:rsidP="003A0E12">
      <w:pPr>
        <w:numPr>
          <w:ilvl w:val="0"/>
          <w:numId w:val="7"/>
        </w:numPr>
        <w:ind w:right="720"/>
        <w:jc w:val="both"/>
      </w:pPr>
      <w:r>
        <w:t xml:space="preserve">The Protein Specific Input section is filled out based on the possible flexible regions in the protein. </w:t>
      </w:r>
      <w:r w:rsidR="00C74005">
        <w:t>T</w:t>
      </w:r>
      <w:r>
        <w:t xml:space="preserve">he number of flexible regions to vary is </w:t>
      </w:r>
      <w:r w:rsidR="00C74005">
        <w:t>3</w:t>
      </w:r>
      <w:r>
        <w:t xml:space="preserve">.  </w:t>
      </w:r>
      <w:r w:rsidR="00740922">
        <w:t>A value must be present in the MAX [dtheta] field for EACH flexible region.  For this example, the default value can be used.</w:t>
      </w:r>
    </w:p>
    <w:p w:rsidR="006E46A5" w:rsidRDefault="006E46A5" w:rsidP="003A0E12">
      <w:pPr>
        <w:ind w:right="720"/>
        <w:jc w:val="both"/>
      </w:pPr>
      <w:r>
        <w:br w:type="page"/>
        <w:t>The possible flexible regions are shown in yellow below.</w:t>
      </w:r>
    </w:p>
    <w:p w:rsidR="006C40F2" w:rsidRDefault="002F08A5" w:rsidP="003A0E12">
      <w:pPr>
        <w:ind w:right="720"/>
        <w:jc w:val="both"/>
      </w:pPr>
      <w:r>
        <w:rPr>
          <w:noProof/>
        </w:rPr>
        <w:drawing>
          <wp:anchor distT="0" distB="0" distL="114300" distR="114300" simplePos="0" relativeHeight="251659264" behindDoc="0" locked="0" layoutInCell="1" allowOverlap="1">
            <wp:simplePos x="0" y="0"/>
            <wp:positionH relativeFrom="column">
              <wp:posOffset>457200</wp:posOffset>
            </wp:positionH>
            <wp:positionV relativeFrom="paragraph">
              <wp:posOffset>50165</wp:posOffset>
            </wp:positionV>
            <wp:extent cx="2057400" cy="2057400"/>
            <wp:effectExtent l="0" t="0" r="0" b="0"/>
            <wp:wrapNone/>
            <wp:docPr id="13" name="Picture 5" descr="dbd_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bd_structur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57400" cy="2057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84A26" w:rsidRDefault="00884A26" w:rsidP="003A0E12">
      <w:pPr>
        <w:ind w:right="720"/>
        <w:jc w:val="both"/>
      </w:pPr>
    </w:p>
    <w:p w:rsidR="00884A26" w:rsidRDefault="00884A26" w:rsidP="003A0E12">
      <w:pPr>
        <w:ind w:right="720"/>
        <w:jc w:val="both"/>
      </w:pPr>
    </w:p>
    <w:p w:rsidR="00884A26" w:rsidRDefault="00884A26" w:rsidP="003A0E12">
      <w:pPr>
        <w:ind w:right="720"/>
        <w:jc w:val="both"/>
      </w:pPr>
    </w:p>
    <w:p w:rsidR="00884A26" w:rsidRDefault="00884A26" w:rsidP="003A0E12">
      <w:pPr>
        <w:ind w:right="720"/>
        <w:jc w:val="both"/>
      </w:pPr>
    </w:p>
    <w:p w:rsidR="00884A26" w:rsidRDefault="00884A26" w:rsidP="003A0E12">
      <w:pPr>
        <w:ind w:right="720"/>
        <w:jc w:val="both"/>
      </w:pPr>
    </w:p>
    <w:p w:rsidR="00884A26" w:rsidRDefault="00884A26" w:rsidP="003A0E12">
      <w:pPr>
        <w:ind w:right="720"/>
        <w:jc w:val="both"/>
      </w:pPr>
    </w:p>
    <w:p w:rsidR="00884A26" w:rsidRDefault="00884A26" w:rsidP="003A0E12">
      <w:pPr>
        <w:ind w:right="720"/>
        <w:jc w:val="both"/>
      </w:pPr>
    </w:p>
    <w:p w:rsidR="00884A26" w:rsidRDefault="00884A26" w:rsidP="003A0E12">
      <w:pPr>
        <w:ind w:right="720"/>
        <w:jc w:val="both"/>
      </w:pPr>
    </w:p>
    <w:p w:rsidR="00884A26" w:rsidRDefault="00884A26" w:rsidP="003A0E12">
      <w:pPr>
        <w:ind w:right="720"/>
        <w:jc w:val="both"/>
      </w:pPr>
    </w:p>
    <w:p w:rsidR="00884A26" w:rsidRDefault="00884A26" w:rsidP="003A0E12">
      <w:pPr>
        <w:ind w:right="720"/>
        <w:jc w:val="both"/>
      </w:pPr>
    </w:p>
    <w:p w:rsidR="00884A26" w:rsidRDefault="00884A26" w:rsidP="003A0E12">
      <w:pPr>
        <w:ind w:right="720"/>
        <w:jc w:val="both"/>
      </w:pPr>
    </w:p>
    <w:p w:rsidR="006E46A5" w:rsidRDefault="00884A26" w:rsidP="003A0E12">
      <w:pPr>
        <w:ind w:right="720"/>
        <w:jc w:val="both"/>
      </w:pPr>
      <w:r>
        <w:t>Figure 3</w:t>
      </w:r>
      <w:r w:rsidR="006C40F2">
        <w:t>.  Possible Flexible Regions for DBD Protein.</w:t>
      </w:r>
    </w:p>
    <w:p w:rsidR="006E46A5" w:rsidRDefault="006E46A5" w:rsidP="003A0E12">
      <w:pPr>
        <w:ind w:right="720"/>
        <w:jc w:val="both"/>
      </w:pPr>
    </w:p>
    <w:p w:rsidR="00803D18" w:rsidRDefault="00803D18" w:rsidP="003A0E12">
      <w:pPr>
        <w:numPr>
          <w:ilvl w:val="0"/>
          <w:numId w:val="7"/>
        </w:numPr>
        <w:ind w:right="720"/>
        <w:jc w:val="both"/>
      </w:pPr>
      <w:r>
        <w:t>Based on the table below, fill in the first amino acid per region and the number of contiguous amino acids per region fields.</w:t>
      </w:r>
    </w:p>
    <w:p w:rsidR="00803D18" w:rsidRDefault="00803D18" w:rsidP="003A0E12">
      <w:pPr>
        <w:ind w:left="720" w:right="720"/>
        <w:jc w:val="both"/>
      </w:pPr>
    </w:p>
    <w:p w:rsidR="006C40F2" w:rsidRDefault="006C40F2" w:rsidP="003A0E12">
      <w:pPr>
        <w:ind w:left="720" w:right="720" w:hanging="810"/>
        <w:jc w:val="both"/>
      </w:pPr>
      <w:r>
        <w:t>Table 2.  Flexible Region Details for DBD Protein.</w:t>
      </w:r>
    </w:p>
    <w:tbl>
      <w:tblPr>
        <w:tblW w:w="7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6"/>
        <w:gridCol w:w="2202"/>
        <w:gridCol w:w="2700"/>
      </w:tblGrid>
      <w:tr w:rsidR="0077479D" w:rsidRPr="002C7B30" w:rsidTr="00725F37">
        <w:tc>
          <w:tcPr>
            <w:tcW w:w="2946" w:type="dxa"/>
            <w:shd w:val="clear" w:color="auto" w:fill="auto"/>
          </w:tcPr>
          <w:p w:rsidR="00803D18" w:rsidRPr="002C7B30" w:rsidRDefault="00803D18" w:rsidP="003A0E12">
            <w:pPr>
              <w:ind w:right="720"/>
              <w:jc w:val="both"/>
            </w:pPr>
            <w:r>
              <w:t>Possible flexible regions</w:t>
            </w:r>
          </w:p>
        </w:tc>
        <w:tc>
          <w:tcPr>
            <w:tcW w:w="2202" w:type="dxa"/>
          </w:tcPr>
          <w:p w:rsidR="00803D18" w:rsidRPr="002C7B30" w:rsidRDefault="00803D18" w:rsidP="003A0E12">
            <w:pPr>
              <w:ind w:right="720"/>
              <w:jc w:val="both"/>
            </w:pPr>
            <w:r>
              <w:t>Residue range</w:t>
            </w:r>
          </w:p>
        </w:tc>
        <w:tc>
          <w:tcPr>
            <w:tcW w:w="2700" w:type="dxa"/>
            <w:shd w:val="clear" w:color="auto" w:fill="auto"/>
          </w:tcPr>
          <w:p w:rsidR="00803D18" w:rsidRPr="002C7B30" w:rsidRDefault="00803D18" w:rsidP="003A0E12">
            <w:pPr>
              <w:ind w:right="720"/>
              <w:jc w:val="both"/>
            </w:pPr>
            <w:r>
              <w:t xml:space="preserve">First amino acid, # </w:t>
            </w:r>
            <w:r w:rsidR="00494577">
              <w:t xml:space="preserve">of </w:t>
            </w:r>
            <w:r>
              <w:t>contiguous</w:t>
            </w:r>
          </w:p>
        </w:tc>
      </w:tr>
      <w:tr w:rsidR="0077479D" w:rsidRPr="002100CE" w:rsidTr="00725F37">
        <w:tc>
          <w:tcPr>
            <w:tcW w:w="2946" w:type="dxa"/>
            <w:shd w:val="clear" w:color="auto" w:fill="auto"/>
          </w:tcPr>
          <w:p w:rsidR="00C74005" w:rsidRPr="002C7B30" w:rsidRDefault="00C74005" w:rsidP="003A0E12">
            <w:pPr>
              <w:ind w:right="720"/>
              <w:jc w:val="both"/>
            </w:pPr>
            <w:r>
              <w:t>1</w:t>
            </w:r>
          </w:p>
        </w:tc>
        <w:tc>
          <w:tcPr>
            <w:tcW w:w="2202" w:type="dxa"/>
          </w:tcPr>
          <w:p w:rsidR="00C74005" w:rsidRPr="002C7B30" w:rsidRDefault="00C74005" w:rsidP="003A0E12">
            <w:pPr>
              <w:ind w:right="720"/>
              <w:jc w:val="both"/>
            </w:pPr>
            <w:r>
              <w:t>46-48</w:t>
            </w:r>
          </w:p>
        </w:tc>
        <w:tc>
          <w:tcPr>
            <w:tcW w:w="2700" w:type="dxa"/>
            <w:shd w:val="clear" w:color="auto" w:fill="auto"/>
          </w:tcPr>
          <w:p w:rsidR="00C74005" w:rsidRPr="002C7B30" w:rsidRDefault="00C74005" w:rsidP="003A0E12">
            <w:pPr>
              <w:ind w:right="720"/>
              <w:jc w:val="both"/>
            </w:pPr>
            <w:r>
              <w:t>46,3</w:t>
            </w:r>
          </w:p>
        </w:tc>
      </w:tr>
      <w:tr w:rsidR="0077479D" w:rsidRPr="002100CE" w:rsidTr="00725F37">
        <w:tc>
          <w:tcPr>
            <w:tcW w:w="2946" w:type="dxa"/>
            <w:shd w:val="clear" w:color="auto" w:fill="auto"/>
          </w:tcPr>
          <w:p w:rsidR="00C74005" w:rsidRPr="002100CE" w:rsidRDefault="00C74005" w:rsidP="003A0E12">
            <w:pPr>
              <w:ind w:right="720"/>
              <w:jc w:val="both"/>
            </w:pPr>
            <w:r>
              <w:t>2</w:t>
            </w:r>
          </w:p>
        </w:tc>
        <w:tc>
          <w:tcPr>
            <w:tcW w:w="2202" w:type="dxa"/>
          </w:tcPr>
          <w:p w:rsidR="00C74005" w:rsidRPr="002100CE" w:rsidRDefault="00C74005" w:rsidP="003A0E12">
            <w:pPr>
              <w:ind w:right="720"/>
              <w:jc w:val="both"/>
            </w:pPr>
            <w:r>
              <w:t>68-71</w:t>
            </w:r>
          </w:p>
        </w:tc>
        <w:tc>
          <w:tcPr>
            <w:tcW w:w="2700" w:type="dxa"/>
            <w:shd w:val="clear" w:color="auto" w:fill="auto"/>
          </w:tcPr>
          <w:p w:rsidR="00C74005" w:rsidRPr="002100CE" w:rsidRDefault="00C74005" w:rsidP="003A0E12">
            <w:pPr>
              <w:ind w:right="720"/>
              <w:jc w:val="both"/>
            </w:pPr>
            <w:r>
              <w:t>68,4</w:t>
            </w:r>
          </w:p>
        </w:tc>
      </w:tr>
      <w:tr w:rsidR="0077479D" w:rsidRPr="002C7B30" w:rsidTr="00725F37">
        <w:tc>
          <w:tcPr>
            <w:tcW w:w="2946" w:type="dxa"/>
            <w:shd w:val="clear" w:color="auto" w:fill="auto"/>
          </w:tcPr>
          <w:p w:rsidR="00C74005" w:rsidRPr="002C7B30" w:rsidRDefault="00C74005" w:rsidP="003A0E12">
            <w:pPr>
              <w:ind w:right="720"/>
              <w:jc w:val="both"/>
            </w:pPr>
            <w:r>
              <w:t>3</w:t>
            </w:r>
          </w:p>
        </w:tc>
        <w:tc>
          <w:tcPr>
            <w:tcW w:w="2202" w:type="dxa"/>
          </w:tcPr>
          <w:p w:rsidR="00C74005" w:rsidRPr="002C7B30" w:rsidRDefault="00C74005" w:rsidP="003A0E12">
            <w:pPr>
              <w:ind w:right="720"/>
              <w:jc w:val="both"/>
            </w:pPr>
            <w:r>
              <w:t>105-118</w:t>
            </w:r>
          </w:p>
        </w:tc>
        <w:tc>
          <w:tcPr>
            <w:tcW w:w="2700" w:type="dxa"/>
            <w:shd w:val="clear" w:color="auto" w:fill="auto"/>
          </w:tcPr>
          <w:p w:rsidR="00C74005" w:rsidRPr="002C7B30" w:rsidRDefault="00C74005" w:rsidP="003A0E12">
            <w:pPr>
              <w:ind w:right="720"/>
              <w:jc w:val="both"/>
            </w:pPr>
            <w:r>
              <w:t>105,</w:t>
            </w:r>
            <w:r w:rsidRPr="00803D18">
              <w:t>10*</w:t>
            </w:r>
          </w:p>
        </w:tc>
      </w:tr>
    </w:tbl>
    <w:p w:rsidR="003141FE" w:rsidRPr="00803D18" w:rsidRDefault="00803D18" w:rsidP="003A0E12">
      <w:pPr>
        <w:ind w:right="720"/>
        <w:jc w:val="both"/>
      </w:pPr>
      <w:r w:rsidRPr="00803D18">
        <w:t>*The number of</w:t>
      </w:r>
      <w:r w:rsidR="003141FE" w:rsidRPr="00803D18">
        <w:t xml:space="preserve"> contiguous </w:t>
      </w:r>
      <w:r w:rsidRPr="00803D18">
        <w:t>amino</w:t>
      </w:r>
      <w:r w:rsidR="003141FE" w:rsidRPr="00803D18">
        <w:t xml:space="preserve"> </w:t>
      </w:r>
      <w:r w:rsidRPr="00803D18">
        <w:t xml:space="preserve">acids </w:t>
      </w:r>
      <w:r w:rsidR="003141FE" w:rsidRPr="00803D18">
        <w:t xml:space="preserve">must be shortened for region </w:t>
      </w:r>
      <w:r w:rsidRPr="00803D18">
        <w:t>1</w:t>
      </w:r>
      <w:r w:rsidR="003141FE" w:rsidRPr="00803D18">
        <w:t xml:space="preserve"> since it is at the end of the molecule</w:t>
      </w:r>
      <w:r w:rsidRPr="00803D18">
        <w:t>.</w:t>
      </w:r>
    </w:p>
    <w:p w:rsidR="003141FE" w:rsidRDefault="003141FE" w:rsidP="003A0E12">
      <w:pPr>
        <w:ind w:right="720"/>
        <w:jc w:val="both"/>
      </w:pPr>
    </w:p>
    <w:p w:rsidR="00A751A5" w:rsidRDefault="00803D18" w:rsidP="003A0E12">
      <w:pPr>
        <w:numPr>
          <w:ilvl w:val="0"/>
          <w:numId w:val="7"/>
        </w:numPr>
        <w:ind w:right="720"/>
        <w:jc w:val="both"/>
      </w:pPr>
      <w:r>
        <w:t>Fill in the structure alignment: low residue and structure alignment: high residue fields.  This can be any region that is not flexible.  For</w:t>
      </w:r>
      <w:r w:rsidR="00D53EF0">
        <w:t xml:space="preserve"> this example, choose region 50-60</w:t>
      </w:r>
      <w:r>
        <w:t>.</w:t>
      </w:r>
    </w:p>
    <w:p w:rsidR="00CE1AC8" w:rsidRDefault="00CE1AC8" w:rsidP="003A0E12">
      <w:pPr>
        <w:ind w:right="720"/>
        <w:jc w:val="both"/>
      </w:pPr>
    </w:p>
    <w:p w:rsidR="00CE1AC8" w:rsidRDefault="002F08A5" w:rsidP="003A0E12">
      <w:pPr>
        <w:ind w:right="720"/>
        <w:jc w:val="both"/>
      </w:pPr>
      <w:r>
        <w:rPr>
          <w:noProof/>
        </w:rPr>
        <w:drawing>
          <wp:inline distT="0" distB="0" distL="0" distR="0">
            <wp:extent cx="5021580" cy="604520"/>
            <wp:effectExtent l="0" t="0" r="7620" b="5080"/>
            <wp:docPr id="3" name="Picture 3" descr="Screen Shot 2012-06-23 at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 Shot 2012-06-23 at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21580" cy="604520"/>
                    </a:xfrm>
                    <a:prstGeom prst="rect">
                      <a:avLst/>
                    </a:prstGeom>
                    <a:noFill/>
                    <a:ln>
                      <a:noFill/>
                    </a:ln>
                  </pic:spPr>
                </pic:pic>
              </a:graphicData>
            </a:graphic>
          </wp:inline>
        </w:drawing>
      </w:r>
    </w:p>
    <w:p w:rsidR="0028601C" w:rsidRDefault="0028601C" w:rsidP="003A0E12">
      <w:pPr>
        <w:ind w:right="720"/>
        <w:jc w:val="both"/>
      </w:pPr>
    </w:p>
    <w:p w:rsidR="00CE1AC8" w:rsidRDefault="00884A26" w:rsidP="003A0E12">
      <w:pPr>
        <w:ind w:right="720"/>
        <w:jc w:val="both"/>
      </w:pPr>
      <w:r>
        <w:t>Figure 4</w:t>
      </w:r>
      <w:r w:rsidR="006C40F2">
        <w:t xml:space="preserve">. Monomer Configuration Generator Protein Specific Input </w:t>
      </w:r>
      <w:r w:rsidR="005E2CA8">
        <w:t>Screen</w:t>
      </w:r>
      <w:r w:rsidR="006C40F2">
        <w:t>.</w:t>
      </w:r>
    </w:p>
    <w:p w:rsidR="006C40F2" w:rsidRDefault="006C40F2" w:rsidP="003A0E12">
      <w:pPr>
        <w:ind w:right="720"/>
        <w:jc w:val="both"/>
      </w:pPr>
    </w:p>
    <w:p w:rsidR="00803D18" w:rsidRDefault="00803D18" w:rsidP="003A0E12">
      <w:pPr>
        <w:numPr>
          <w:ilvl w:val="0"/>
          <w:numId w:val="7"/>
        </w:numPr>
        <w:ind w:right="720"/>
        <w:jc w:val="both"/>
      </w:pPr>
      <w:r>
        <w:t xml:space="preserve">Examine the inputs in the Non-standard/Specialized Input section. </w:t>
      </w:r>
      <w:r w:rsidR="0013032B">
        <w:t xml:space="preserve"> </w:t>
      </w:r>
      <w:r>
        <w:t xml:space="preserve">For this example, </w:t>
      </w:r>
      <w:r w:rsidR="0013032B">
        <w:t>these features are not being used and nothing needs to be changed.</w:t>
      </w:r>
    </w:p>
    <w:p w:rsidR="00CE1AC8" w:rsidRDefault="00CE1AC8" w:rsidP="003A0E12">
      <w:pPr>
        <w:ind w:right="720"/>
        <w:jc w:val="both"/>
      </w:pPr>
    </w:p>
    <w:p w:rsidR="0028601C" w:rsidRDefault="0028601C" w:rsidP="003A0E12">
      <w:pPr>
        <w:ind w:right="720"/>
        <w:jc w:val="both"/>
      </w:pPr>
    </w:p>
    <w:p w:rsidR="0028601C" w:rsidRDefault="0028601C" w:rsidP="003A0E12">
      <w:pPr>
        <w:ind w:right="720"/>
        <w:jc w:val="both"/>
      </w:pPr>
    </w:p>
    <w:p w:rsidR="00CE1AC8" w:rsidRDefault="002F08A5" w:rsidP="003A0E12">
      <w:pPr>
        <w:ind w:right="720"/>
        <w:jc w:val="both"/>
      </w:pPr>
      <w:r>
        <w:rPr>
          <w:noProof/>
        </w:rPr>
        <w:drawing>
          <wp:inline distT="0" distB="0" distL="0" distR="0">
            <wp:extent cx="5021580" cy="1240155"/>
            <wp:effectExtent l="0" t="0" r="7620" b="4445"/>
            <wp:docPr id="4" name="Picture 4" descr="Screen Shot 2012-06-23 at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 Shot 2012-06-23 at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21580" cy="1240155"/>
                    </a:xfrm>
                    <a:prstGeom prst="rect">
                      <a:avLst/>
                    </a:prstGeom>
                    <a:noFill/>
                    <a:ln>
                      <a:noFill/>
                    </a:ln>
                  </pic:spPr>
                </pic:pic>
              </a:graphicData>
            </a:graphic>
          </wp:inline>
        </w:drawing>
      </w:r>
    </w:p>
    <w:p w:rsidR="0028601C" w:rsidRDefault="0028601C" w:rsidP="003A0E12">
      <w:pPr>
        <w:ind w:right="720"/>
        <w:jc w:val="both"/>
      </w:pPr>
    </w:p>
    <w:p w:rsidR="00CE1AC8" w:rsidRDefault="00884A26" w:rsidP="003A0E12">
      <w:pPr>
        <w:ind w:right="720"/>
        <w:jc w:val="both"/>
      </w:pPr>
      <w:r>
        <w:t>Figure 5</w:t>
      </w:r>
      <w:r w:rsidR="006C40F2">
        <w:t>. Monomer Configuration Generator Specialized Input S</w:t>
      </w:r>
      <w:r w:rsidR="005E2CA8">
        <w:t>creen</w:t>
      </w:r>
      <w:r w:rsidR="006C40F2">
        <w:t>.</w:t>
      </w:r>
    </w:p>
    <w:p w:rsidR="006C40F2" w:rsidRDefault="006C40F2" w:rsidP="003A0E12">
      <w:pPr>
        <w:ind w:right="720"/>
        <w:jc w:val="both"/>
      </w:pPr>
    </w:p>
    <w:p w:rsidR="00803D18" w:rsidRDefault="00803D18" w:rsidP="003A0E12">
      <w:pPr>
        <w:numPr>
          <w:ilvl w:val="0"/>
          <w:numId w:val="7"/>
        </w:numPr>
        <w:ind w:right="720"/>
        <w:jc w:val="both"/>
      </w:pPr>
      <w:r>
        <w:t>Run the program by clicking the button at the bottom of the window.</w:t>
      </w:r>
    </w:p>
    <w:p w:rsidR="00803D18" w:rsidRDefault="00803D18" w:rsidP="003A0E12">
      <w:pPr>
        <w:numPr>
          <w:ilvl w:val="0"/>
          <w:numId w:val="7"/>
        </w:numPr>
        <w:ind w:right="720"/>
        <w:jc w:val="both"/>
      </w:pPr>
      <w:r>
        <w:t xml:space="preserve">Examine the output in the black region at the bottom of the screen, in the console window and in the </w:t>
      </w:r>
      <w:r w:rsidR="003B6734">
        <w:t>“/</w:t>
      </w:r>
      <w:r w:rsidR="003B6734" w:rsidRPr="007E6973">
        <w:rPr>
          <w:b/>
        </w:rPr>
        <w:t>your/tutorial/</w:t>
      </w:r>
      <w:r w:rsidR="003B6734" w:rsidRPr="000D484A">
        <w:rPr>
          <w:b/>
        </w:rPr>
        <w:t>path</w:t>
      </w:r>
      <w:r w:rsidR="003B6734" w:rsidRPr="009D4E2E">
        <w:rPr>
          <w:b/>
        </w:rPr>
        <w:t>/</w:t>
      </w:r>
      <w:r w:rsidR="003B6734">
        <w:rPr>
          <w:b/>
        </w:rPr>
        <w:t>”</w:t>
      </w:r>
      <w:r w:rsidR="00D53EF0">
        <w:rPr>
          <w:b/>
        </w:rPr>
        <w:t>SASSIE_tutorial/problems/run_1</w:t>
      </w:r>
      <w:r w:rsidR="00521562">
        <w:rPr>
          <w:b/>
        </w:rPr>
        <w:t>/</w:t>
      </w:r>
      <w:r w:rsidR="009904A2" w:rsidRPr="00725F37">
        <w:rPr>
          <w:b/>
        </w:rPr>
        <w:t>generate</w:t>
      </w:r>
      <w:r>
        <w:t xml:space="preserve"> subdirectory to determi</w:t>
      </w:r>
      <w:r w:rsidR="0013032B">
        <w:t>ne what information is written.</w:t>
      </w:r>
    </w:p>
    <w:p w:rsidR="0013032B" w:rsidRDefault="0013032B" w:rsidP="003A0E12">
      <w:pPr>
        <w:numPr>
          <w:ilvl w:val="0"/>
          <w:numId w:val="7"/>
        </w:numPr>
        <w:ind w:right="720"/>
        <w:jc w:val="both"/>
      </w:pPr>
      <w:r>
        <w:t>Examine the generated structures by playing the trajectories using the animation buttons in the Main VMD window.</w:t>
      </w:r>
    </w:p>
    <w:p w:rsidR="003F65A0" w:rsidRDefault="003F65A0" w:rsidP="003A0E12">
      <w:pPr>
        <w:ind w:left="360" w:right="720"/>
        <w:jc w:val="both"/>
      </w:pPr>
    </w:p>
    <w:p w:rsidR="002F1DA1" w:rsidRPr="009D4E2E" w:rsidRDefault="002F1DA1" w:rsidP="003A0E12">
      <w:pPr>
        <w:numPr>
          <w:ilvl w:val="0"/>
          <w:numId w:val="5"/>
        </w:numPr>
        <w:ind w:right="720"/>
        <w:jc w:val="both"/>
        <w:rPr>
          <w:b/>
          <w:color w:val="008000"/>
        </w:rPr>
      </w:pPr>
      <w:r w:rsidRPr="009D4E2E">
        <w:rPr>
          <w:b/>
          <w:color w:val="008000"/>
        </w:rPr>
        <w:t>Xtal2sas  (Calculation of Model SANS Data)</w:t>
      </w:r>
    </w:p>
    <w:p w:rsidR="002F1DA1" w:rsidRDefault="002F1DA1" w:rsidP="003A0E12">
      <w:pPr>
        <w:ind w:left="360" w:right="720"/>
        <w:jc w:val="both"/>
      </w:pPr>
    </w:p>
    <w:p w:rsidR="004D429F" w:rsidRPr="00521562" w:rsidRDefault="004D429F" w:rsidP="003A0E12">
      <w:pPr>
        <w:ind w:left="360" w:right="720"/>
        <w:jc w:val="both"/>
        <w:outlineLvl w:val="0"/>
        <w:rPr>
          <w:b/>
        </w:rPr>
      </w:pPr>
      <w:r>
        <w:t>Files</w:t>
      </w:r>
      <w:r w:rsidR="00BA411E">
        <w:t xml:space="preserve">:  </w:t>
      </w:r>
      <w:r w:rsidR="009368BF">
        <w:t>“/</w:t>
      </w:r>
      <w:r w:rsidR="009368BF" w:rsidRPr="007E6973">
        <w:rPr>
          <w:b/>
        </w:rPr>
        <w:t>your/tutorial/</w:t>
      </w:r>
      <w:r w:rsidR="009368BF" w:rsidRPr="000D484A">
        <w:rPr>
          <w:b/>
        </w:rPr>
        <w:t>path</w:t>
      </w:r>
      <w:r w:rsidR="009368BF" w:rsidRPr="009D4E2E">
        <w:rPr>
          <w:b/>
        </w:rPr>
        <w:t>/</w:t>
      </w:r>
      <w:r w:rsidR="009368BF">
        <w:rPr>
          <w:b/>
        </w:rPr>
        <w:t>”</w:t>
      </w:r>
      <w:r w:rsidR="00D53EF0">
        <w:rPr>
          <w:b/>
        </w:rPr>
        <w:t>SASSIE_tutorial/problems/run_</w:t>
      </w:r>
      <w:r w:rsidR="00D53EF0" w:rsidRPr="00521562">
        <w:rPr>
          <w:b/>
        </w:rPr>
        <w:t>1</w:t>
      </w:r>
      <w:r w:rsidR="00521562" w:rsidRPr="00521562">
        <w:rPr>
          <w:b/>
        </w:rPr>
        <w:t>/</w:t>
      </w:r>
      <w:r w:rsidRPr="00521562">
        <w:rPr>
          <w:b/>
        </w:rPr>
        <w:t>generate/</w:t>
      </w:r>
    </w:p>
    <w:p w:rsidR="004D429F" w:rsidRDefault="00521562" w:rsidP="003A0E12">
      <w:pPr>
        <w:ind w:left="720" w:right="720" w:firstLine="720"/>
        <w:jc w:val="both"/>
      </w:pPr>
      <w:r w:rsidRPr="00521562">
        <w:t>4309r2</w:t>
      </w:r>
      <w:r w:rsidR="004D429F">
        <w:t>.pdb</w:t>
      </w:r>
    </w:p>
    <w:p w:rsidR="002F1DA1" w:rsidRDefault="00B26561" w:rsidP="003A0E12">
      <w:pPr>
        <w:ind w:left="1080" w:right="720" w:firstLine="360"/>
        <w:jc w:val="both"/>
      </w:pPr>
      <w:r>
        <w:t>run</w:t>
      </w:r>
      <w:r w:rsidR="00BA411E">
        <w:t>_1.dcd (</w:t>
      </w:r>
      <w:r w:rsidR="002F1DA1">
        <w:t>dcd file generated by monomer configuration module)</w:t>
      </w:r>
    </w:p>
    <w:p w:rsidR="000F55B7" w:rsidRDefault="000F55B7" w:rsidP="003A0E12">
      <w:pPr>
        <w:ind w:left="1080" w:right="720" w:firstLine="360"/>
        <w:jc w:val="both"/>
      </w:pPr>
    </w:p>
    <w:p w:rsidR="00F82819" w:rsidRPr="00521562" w:rsidRDefault="000F55B7" w:rsidP="003A0E12">
      <w:pPr>
        <w:ind w:left="360" w:right="720"/>
        <w:jc w:val="both"/>
        <w:outlineLvl w:val="0"/>
        <w:rPr>
          <w:b/>
        </w:rPr>
      </w:pPr>
      <w:r>
        <w:t xml:space="preserve">Directory:  </w:t>
      </w:r>
      <w:r w:rsidR="00F82819">
        <w:t>“/</w:t>
      </w:r>
      <w:r w:rsidR="00F82819" w:rsidRPr="007E6973">
        <w:rPr>
          <w:b/>
        </w:rPr>
        <w:t>your/tutorial/</w:t>
      </w:r>
      <w:r w:rsidR="00F82819" w:rsidRPr="000D484A">
        <w:rPr>
          <w:b/>
        </w:rPr>
        <w:t>path</w:t>
      </w:r>
      <w:r w:rsidR="00F82819" w:rsidRPr="009D4E2E">
        <w:rPr>
          <w:b/>
        </w:rPr>
        <w:t>/</w:t>
      </w:r>
      <w:r w:rsidR="00F82819">
        <w:rPr>
          <w:b/>
        </w:rPr>
        <w:t>”</w:t>
      </w:r>
      <w:r w:rsidR="00D53EF0">
        <w:rPr>
          <w:b/>
        </w:rPr>
        <w:t>SASSIE_tutorial/problems/run</w:t>
      </w:r>
      <w:r w:rsidR="00D53EF0" w:rsidRPr="00521562">
        <w:rPr>
          <w:b/>
        </w:rPr>
        <w:t>_1/</w:t>
      </w:r>
      <w:r w:rsidRPr="00521562">
        <w:rPr>
          <w:b/>
        </w:rPr>
        <w:t>xtal2sas</w:t>
      </w:r>
      <w:r w:rsidR="00F82819" w:rsidRPr="00521562">
        <w:rPr>
          <w:b/>
        </w:rPr>
        <w:t>/</w:t>
      </w:r>
    </w:p>
    <w:p w:rsidR="000F55B7" w:rsidRDefault="000F55B7" w:rsidP="003A0E12">
      <w:pPr>
        <w:ind w:left="360" w:right="720"/>
        <w:jc w:val="both"/>
        <w:outlineLvl w:val="0"/>
      </w:pPr>
      <w:r>
        <w:t>(you will create and populate)</w:t>
      </w:r>
    </w:p>
    <w:p w:rsidR="002F1DA1" w:rsidRDefault="002F1DA1" w:rsidP="003A0E12">
      <w:pPr>
        <w:ind w:left="360" w:right="720"/>
        <w:jc w:val="both"/>
      </w:pPr>
    </w:p>
    <w:p w:rsidR="002F1DA1" w:rsidRDefault="002F1DA1" w:rsidP="003A0E12">
      <w:pPr>
        <w:numPr>
          <w:ilvl w:val="0"/>
          <w:numId w:val="10"/>
        </w:numPr>
        <w:ind w:left="720" w:right="720"/>
        <w:jc w:val="both"/>
      </w:pPr>
      <w:r>
        <w:t xml:space="preserve">Select the Xtal2sas module and fill in the project name, input filename, output filename in the Data Management Section. </w:t>
      </w:r>
    </w:p>
    <w:p w:rsidR="003F65A0" w:rsidRDefault="002F1DA1" w:rsidP="003A0E12">
      <w:pPr>
        <w:numPr>
          <w:ilvl w:val="0"/>
          <w:numId w:val="10"/>
        </w:numPr>
        <w:ind w:left="720" w:right="720"/>
        <w:jc w:val="both"/>
      </w:pPr>
      <w:r>
        <w:t>Fill in the maximum Q value and number of I(Q) values in the User Input Section.  These values MUST AGREE with the values in the interpolated data file!  Thus, be sure that the values entered for Q</w:t>
      </w:r>
      <w:r w:rsidRPr="002F1DA1">
        <w:rPr>
          <w:vertAlign w:val="subscript"/>
        </w:rPr>
        <w:t>max</w:t>
      </w:r>
      <w:r>
        <w:t xml:space="preserve"> and the number of points will produce model SANS data files with the same number of points, Q</w:t>
      </w:r>
      <w:r w:rsidRPr="002F1DA1">
        <w:rPr>
          <w:vertAlign w:val="subscript"/>
        </w:rPr>
        <w:t>max</w:t>
      </w:r>
      <w:r>
        <w:t xml:space="preserve"> and delta Q value as the interpolated data file.</w:t>
      </w:r>
      <w:r w:rsidR="00C471E0">
        <w:t xml:space="preserve">  In this case, the number of I(Q) values is 60 and the maximum Q value is 0.3, so that we can match the data we wrote with the Data Interpolation module.</w:t>
      </w:r>
    </w:p>
    <w:p w:rsidR="002F1DA1" w:rsidRDefault="002F1DA1" w:rsidP="003A0E12">
      <w:pPr>
        <w:numPr>
          <w:ilvl w:val="0"/>
          <w:numId w:val="10"/>
        </w:numPr>
        <w:ind w:left="720" w:right="720"/>
        <w:jc w:val="both"/>
      </w:pPr>
      <w:r>
        <w:t>Fill in the percent of D</w:t>
      </w:r>
      <w:r w:rsidRPr="002F1DA1">
        <w:rPr>
          <w:vertAlign w:val="subscript"/>
        </w:rPr>
        <w:t>2</w:t>
      </w:r>
      <w:r>
        <w:t>O in the solvent by volume</w:t>
      </w:r>
      <w:r w:rsidR="005E2CA8">
        <w:t xml:space="preserve"> (100% in this case)</w:t>
      </w:r>
      <w:r>
        <w:t>, and the fraction of exchangeable hydrogens that are assumed to exchange (0.9 is a reasonable value) in the Neutron Specific Input section.</w:t>
      </w:r>
    </w:p>
    <w:p w:rsidR="00B64AB7" w:rsidRDefault="00B64AB7" w:rsidP="003A0E12">
      <w:pPr>
        <w:ind w:right="720"/>
        <w:jc w:val="both"/>
      </w:pPr>
    </w:p>
    <w:p w:rsidR="00B64AB7" w:rsidRDefault="002F08A5" w:rsidP="003A0E12">
      <w:pPr>
        <w:ind w:right="720"/>
        <w:jc w:val="both"/>
      </w:pPr>
      <w:r>
        <w:rPr>
          <w:noProof/>
        </w:rPr>
        <w:drawing>
          <wp:inline distT="0" distB="0" distL="0" distR="0">
            <wp:extent cx="5029200" cy="1642745"/>
            <wp:effectExtent l="0" t="0" r="0" b="8255"/>
            <wp:docPr id="5" name="Picture 5" descr="GUI_Xtal2S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UI_Xtal2Sa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29200" cy="1642745"/>
                    </a:xfrm>
                    <a:prstGeom prst="rect">
                      <a:avLst/>
                    </a:prstGeom>
                    <a:noFill/>
                    <a:ln>
                      <a:noFill/>
                    </a:ln>
                  </pic:spPr>
                </pic:pic>
              </a:graphicData>
            </a:graphic>
          </wp:inline>
        </w:drawing>
      </w:r>
    </w:p>
    <w:p w:rsidR="00B64AB7" w:rsidRDefault="00884A26" w:rsidP="003A0E12">
      <w:pPr>
        <w:ind w:right="720"/>
        <w:jc w:val="both"/>
      </w:pPr>
      <w:r>
        <w:t>Figure 6</w:t>
      </w:r>
      <w:r w:rsidR="005E2CA8">
        <w:t>.  Xtal2sas Screen.</w:t>
      </w:r>
    </w:p>
    <w:p w:rsidR="005E2CA8" w:rsidRDefault="005E2CA8" w:rsidP="003A0E12">
      <w:pPr>
        <w:ind w:right="720"/>
        <w:jc w:val="both"/>
      </w:pPr>
    </w:p>
    <w:p w:rsidR="001F08D8" w:rsidRDefault="001F08D8" w:rsidP="003A0E12">
      <w:pPr>
        <w:numPr>
          <w:ilvl w:val="0"/>
          <w:numId w:val="10"/>
        </w:numPr>
        <w:ind w:left="720" w:right="720"/>
        <w:jc w:val="both"/>
      </w:pPr>
      <w:r>
        <w:t>Run the program by clicking the button at the bottom of the window.</w:t>
      </w:r>
    </w:p>
    <w:p w:rsidR="001F08D8" w:rsidRDefault="001F08D8" w:rsidP="003A0E12">
      <w:pPr>
        <w:numPr>
          <w:ilvl w:val="0"/>
          <w:numId w:val="10"/>
        </w:numPr>
        <w:ind w:left="720" w:right="720"/>
        <w:jc w:val="both"/>
      </w:pPr>
      <w:r>
        <w:t xml:space="preserve">Examine the output in the black region at the </w:t>
      </w:r>
      <w:r w:rsidR="008101E9">
        <w:t>bottom of the screen, in the</w:t>
      </w:r>
      <w:r>
        <w:t xml:space="preserve"> cons</w:t>
      </w:r>
      <w:r w:rsidR="000F55B7">
        <w:t xml:space="preserve">ole window and in the </w:t>
      </w:r>
      <w:r w:rsidR="00865DB4">
        <w:t>“/</w:t>
      </w:r>
      <w:r w:rsidR="00865DB4" w:rsidRPr="007E6973">
        <w:rPr>
          <w:b/>
        </w:rPr>
        <w:t>your/tutorial/</w:t>
      </w:r>
      <w:r w:rsidR="00865DB4" w:rsidRPr="000D484A">
        <w:rPr>
          <w:b/>
        </w:rPr>
        <w:t>path</w:t>
      </w:r>
      <w:r w:rsidR="00865DB4" w:rsidRPr="009D4E2E">
        <w:rPr>
          <w:b/>
        </w:rPr>
        <w:t>/</w:t>
      </w:r>
      <w:r w:rsidR="00865DB4">
        <w:rPr>
          <w:b/>
        </w:rPr>
        <w:t>”</w:t>
      </w:r>
      <w:r w:rsidR="00D53EF0">
        <w:rPr>
          <w:b/>
        </w:rPr>
        <w:t>SASSIE_tutorial/problems/run_1/</w:t>
      </w:r>
      <w:r w:rsidRPr="00725F37">
        <w:rPr>
          <w:b/>
        </w:rPr>
        <w:t>xtal2sas</w:t>
      </w:r>
      <w:r w:rsidR="00865DB4" w:rsidRPr="00725F37">
        <w:rPr>
          <w:b/>
        </w:rPr>
        <w:t>/</w:t>
      </w:r>
      <w:r>
        <w:t xml:space="preserve"> subdirectory to determi</w:t>
      </w:r>
      <w:r w:rsidR="009E7D7F">
        <w:t>ne what information is written.</w:t>
      </w:r>
    </w:p>
    <w:p w:rsidR="005E2CA8" w:rsidRDefault="005E2CA8" w:rsidP="003A0E12">
      <w:pPr>
        <w:ind w:left="720" w:right="720"/>
        <w:jc w:val="both"/>
      </w:pPr>
    </w:p>
    <w:p w:rsidR="00153919" w:rsidRPr="009D4E2E" w:rsidRDefault="00153919" w:rsidP="003A0E12">
      <w:pPr>
        <w:numPr>
          <w:ilvl w:val="0"/>
          <w:numId w:val="5"/>
        </w:numPr>
        <w:ind w:right="720"/>
        <w:jc w:val="both"/>
        <w:rPr>
          <w:b/>
          <w:color w:val="008000"/>
        </w:rPr>
      </w:pPr>
      <w:r w:rsidRPr="009D4E2E">
        <w:rPr>
          <w:b/>
          <w:color w:val="008000"/>
        </w:rPr>
        <w:t>Chi-Square Filter</w:t>
      </w:r>
    </w:p>
    <w:p w:rsidR="00153919" w:rsidRDefault="00153919" w:rsidP="003A0E12">
      <w:pPr>
        <w:ind w:right="720"/>
        <w:jc w:val="both"/>
      </w:pPr>
    </w:p>
    <w:p w:rsidR="000F55B7" w:rsidRDefault="00153919" w:rsidP="003A0E12">
      <w:pPr>
        <w:ind w:left="360" w:right="720"/>
        <w:jc w:val="both"/>
        <w:outlineLvl w:val="0"/>
      </w:pPr>
      <w:r>
        <w:t xml:space="preserve">Files:  </w:t>
      </w:r>
      <w:r w:rsidR="004A77CD">
        <w:t>“/</w:t>
      </w:r>
      <w:r w:rsidR="004A77CD" w:rsidRPr="007E6973">
        <w:rPr>
          <w:b/>
        </w:rPr>
        <w:t>your/tutorial/</w:t>
      </w:r>
      <w:r w:rsidR="004A77CD" w:rsidRPr="000D484A">
        <w:rPr>
          <w:b/>
        </w:rPr>
        <w:t>path</w:t>
      </w:r>
      <w:r w:rsidR="004A77CD" w:rsidRPr="009D4E2E">
        <w:rPr>
          <w:b/>
        </w:rPr>
        <w:t>/</w:t>
      </w:r>
      <w:r w:rsidR="004A77CD">
        <w:rPr>
          <w:b/>
        </w:rPr>
        <w:t>”</w:t>
      </w:r>
      <w:r w:rsidR="00D53EF0">
        <w:rPr>
          <w:b/>
        </w:rPr>
        <w:t>SASSIE_tutorial/problems/run_1/</w:t>
      </w:r>
    </w:p>
    <w:p w:rsidR="00153919" w:rsidRDefault="00153919" w:rsidP="003A0E12">
      <w:pPr>
        <w:ind w:left="1080" w:right="720" w:firstLine="360"/>
        <w:jc w:val="both"/>
      </w:pPr>
      <w:r>
        <w:t>sansdata.dat (interpolated data file</w:t>
      </w:r>
      <w:r w:rsidR="000F55B7">
        <w:t xml:space="preserve"> copied into working directory</w:t>
      </w:r>
      <w:r>
        <w:t>)</w:t>
      </w:r>
    </w:p>
    <w:p w:rsidR="000F55B7" w:rsidRDefault="000F55B7" w:rsidP="003A0E12">
      <w:pPr>
        <w:ind w:left="360" w:right="720"/>
        <w:jc w:val="both"/>
      </w:pPr>
      <w:r>
        <w:tab/>
        <w:t xml:space="preserve">     </w:t>
      </w:r>
      <w:r w:rsidR="00C56366">
        <w:t>“/</w:t>
      </w:r>
      <w:r w:rsidR="00C56366" w:rsidRPr="007E6973">
        <w:rPr>
          <w:b/>
        </w:rPr>
        <w:t>your/tutorial/</w:t>
      </w:r>
      <w:r w:rsidR="00C56366" w:rsidRPr="000D484A">
        <w:rPr>
          <w:b/>
        </w:rPr>
        <w:t>path</w:t>
      </w:r>
      <w:r w:rsidR="00C56366" w:rsidRPr="009D4E2E">
        <w:rPr>
          <w:b/>
        </w:rPr>
        <w:t>/</w:t>
      </w:r>
      <w:r w:rsidR="00C56366">
        <w:rPr>
          <w:b/>
        </w:rPr>
        <w:t>”</w:t>
      </w:r>
      <w:r w:rsidR="00D53EF0">
        <w:rPr>
          <w:b/>
        </w:rPr>
        <w:t>SASSIE_tutorial/problems/run</w:t>
      </w:r>
      <w:r w:rsidR="00D53EF0" w:rsidRPr="00521562">
        <w:rPr>
          <w:b/>
        </w:rPr>
        <w:t>_1/</w:t>
      </w:r>
      <w:r w:rsidRPr="00521562">
        <w:rPr>
          <w:b/>
        </w:rPr>
        <w:t>xtal2sas</w:t>
      </w:r>
    </w:p>
    <w:p w:rsidR="000F55B7" w:rsidRDefault="000F55B7" w:rsidP="003A0E12">
      <w:pPr>
        <w:ind w:left="360" w:right="720"/>
        <w:jc w:val="both"/>
      </w:pPr>
      <w:r>
        <w:tab/>
      </w:r>
      <w:r>
        <w:tab/>
        <w:t>*.log</w:t>
      </w:r>
    </w:p>
    <w:p w:rsidR="000F55B7" w:rsidRDefault="00C27A9C" w:rsidP="003A0E12">
      <w:pPr>
        <w:ind w:left="360" w:right="720"/>
        <w:jc w:val="both"/>
      </w:pPr>
      <w:r>
        <w:tab/>
      </w:r>
      <w:r>
        <w:tab/>
        <w:t>*.iq</w:t>
      </w:r>
    </w:p>
    <w:p w:rsidR="00153919" w:rsidRDefault="00153919" w:rsidP="003A0E12">
      <w:pPr>
        <w:ind w:left="360" w:right="720"/>
        <w:jc w:val="both"/>
      </w:pPr>
    </w:p>
    <w:p w:rsidR="004A77CD" w:rsidRDefault="00C27A9C" w:rsidP="003A0E12">
      <w:pPr>
        <w:ind w:left="360" w:right="720"/>
        <w:jc w:val="both"/>
        <w:outlineLvl w:val="0"/>
      </w:pPr>
      <w:r>
        <w:t xml:space="preserve">Directory:  </w:t>
      </w:r>
      <w:r w:rsidR="004A77CD">
        <w:t>“/</w:t>
      </w:r>
      <w:r w:rsidR="004A77CD" w:rsidRPr="007E6973">
        <w:rPr>
          <w:b/>
        </w:rPr>
        <w:t>your/tutorial/</w:t>
      </w:r>
      <w:r w:rsidR="004A77CD" w:rsidRPr="000D484A">
        <w:rPr>
          <w:b/>
        </w:rPr>
        <w:t>path</w:t>
      </w:r>
      <w:r w:rsidR="004A77CD" w:rsidRPr="009D4E2E">
        <w:rPr>
          <w:b/>
        </w:rPr>
        <w:t>/</w:t>
      </w:r>
      <w:r w:rsidR="004A77CD">
        <w:rPr>
          <w:b/>
        </w:rPr>
        <w:t>”</w:t>
      </w:r>
      <w:r w:rsidR="00D53EF0">
        <w:rPr>
          <w:b/>
        </w:rPr>
        <w:t>SASSIE_tutorial/problems/run_1/</w:t>
      </w:r>
      <w:r w:rsidRPr="00725F37">
        <w:rPr>
          <w:b/>
        </w:rPr>
        <w:t>filter</w:t>
      </w:r>
      <w:r>
        <w:t xml:space="preserve">  </w:t>
      </w:r>
    </w:p>
    <w:p w:rsidR="00C27A9C" w:rsidRDefault="00C27A9C" w:rsidP="003A0E12">
      <w:pPr>
        <w:ind w:left="360" w:right="720"/>
        <w:jc w:val="both"/>
        <w:outlineLvl w:val="0"/>
      </w:pPr>
      <w:r>
        <w:t>(you will create and populate)</w:t>
      </w:r>
    </w:p>
    <w:p w:rsidR="00C27A9C" w:rsidRDefault="00C27A9C" w:rsidP="003A0E12">
      <w:pPr>
        <w:ind w:left="360" w:right="720"/>
        <w:jc w:val="both"/>
      </w:pPr>
    </w:p>
    <w:p w:rsidR="00153919" w:rsidRDefault="00153919" w:rsidP="003A0E12">
      <w:pPr>
        <w:numPr>
          <w:ilvl w:val="0"/>
          <w:numId w:val="11"/>
        </w:numPr>
        <w:ind w:right="720"/>
        <w:jc w:val="both"/>
      </w:pPr>
      <w:r>
        <w:t xml:space="preserve">Select the Chi-Square Filter module and fill in the project name, the interpolated SAS experiment filename </w:t>
      </w:r>
      <w:r w:rsidR="00836D3D">
        <w:t>and the experimental I(0) value</w:t>
      </w:r>
      <w:r w:rsidR="005E2CA8">
        <w:t xml:space="preserve"> (given at the beginning of this lab)</w:t>
      </w:r>
      <w:r w:rsidR="00836D3D">
        <w:t>.</w:t>
      </w:r>
    </w:p>
    <w:p w:rsidR="009D7BB1" w:rsidRDefault="009D7BB1" w:rsidP="003A0E12">
      <w:pPr>
        <w:ind w:right="720"/>
        <w:jc w:val="both"/>
      </w:pPr>
    </w:p>
    <w:p w:rsidR="009D7BB1" w:rsidRDefault="002F08A5" w:rsidP="003A0E12">
      <w:pPr>
        <w:ind w:right="720"/>
        <w:jc w:val="both"/>
      </w:pPr>
      <w:r>
        <w:rPr>
          <w:noProof/>
        </w:rPr>
        <w:drawing>
          <wp:inline distT="0" distB="0" distL="0" distR="0">
            <wp:extent cx="5478780" cy="1301750"/>
            <wp:effectExtent l="0" t="0" r="7620" b="0"/>
            <wp:docPr id="6" name="Picture 6" descr="GUI_chi_square_fil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UI_chi_square_filte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78780" cy="1301750"/>
                    </a:xfrm>
                    <a:prstGeom prst="rect">
                      <a:avLst/>
                    </a:prstGeom>
                    <a:noFill/>
                    <a:ln>
                      <a:noFill/>
                    </a:ln>
                  </pic:spPr>
                </pic:pic>
              </a:graphicData>
            </a:graphic>
          </wp:inline>
        </w:drawing>
      </w:r>
    </w:p>
    <w:p w:rsidR="009D7BB1" w:rsidRDefault="00884A26" w:rsidP="003A0E12">
      <w:pPr>
        <w:ind w:right="720"/>
        <w:jc w:val="both"/>
      </w:pPr>
      <w:r>
        <w:t>Figure 7</w:t>
      </w:r>
      <w:r w:rsidR="005E2CA8">
        <w:t>.  Chi-Square Filter Screen</w:t>
      </w:r>
    </w:p>
    <w:p w:rsidR="005E2CA8" w:rsidRDefault="005E2CA8" w:rsidP="003A0E12">
      <w:pPr>
        <w:ind w:right="720"/>
        <w:jc w:val="both"/>
      </w:pPr>
    </w:p>
    <w:p w:rsidR="00836D3D" w:rsidRDefault="00836D3D" w:rsidP="003A0E12">
      <w:pPr>
        <w:numPr>
          <w:ilvl w:val="0"/>
          <w:numId w:val="11"/>
        </w:numPr>
        <w:ind w:right="720"/>
        <w:jc w:val="both"/>
      </w:pPr>
      <w:r>
        <w:t>Run the program by clicking the button at the bottom of the window.</w:t>
      </w:r>
    </w:p>
    <w:p w:rsidR="00836D3D" w:rsidRDefault="00836D3D" w:rsidP="003A0E12">
      <w:pPr>
        <w:numPr>
          <w:ilvl w:val="0"/>
          <w:numId w:val="11"/>
        </w:numPr>
        <w:ind w:right="720"/>
        <w:jc w:val="both"/>
      </w:pPr>
      <w:r>
        <w:t xml:space="preserve">Look at the </w:t>
      </w:r>
      <w:r>
        <w:sym w:font="Symbol" w:char="F063"/>
      </w:r>
      <w:r w:rsidRPr="00836D3D">
        <w:rPr>
          <w:vertAlign w:val="superscript"/>
        </w:rPr>
        <w:t>2</w:t>
      </w:r>
      <w:r>
        <w:t xml:space="preserve"> vs R</w:t>
      </w:r>
      <w:r w:rsidRPr="00836D3D">
        <w:rPr>
          <w:vertAlign w:val="subscript"/>
        </w:rPr>
        <w:t>g</w:t>
      </w:r>
      <w:r>
        <w:t xml:space="preserve"> plot and the plot of the best, worst and ensemble average model data file(s) vs the SANS data.</w:t>
      </w:r>
    </w:p>
    <w:p w:rsidR="00836D3D" w:rsidRDefault="00836D3D" w:rsidP="003A0E12">
      <w:pPr>
        <w:numPr>
          <w:ilvl w:val="0"/>
          <w:numId w:val="11"/>
        </w:numPr>
        <w:ind w:right="720"/>
        <w:jc w:val="both"/>
      </w:pPr>
      <w:r>
        <w:t>Examine the output in the black region at the bottom of the screen</w:t>
      </w:r>
      <w:r w:rsidR="009B0F12">
        <w:t xml:space="preserve">, in the console window, </w:t>
      </w:r>
      <w:r>
        <w:t>and in the</w:t>
      </w:r>
      <w:r w:rsidR="000F55B7">
        <w:t xml:space="preserve"> ./</w:t>
      </w:r>
      <w:r w:rsidR="00521562">
        <w:t>run_1</w:t>
      </w:r>
      <w:r>
        <w:t>/filter subdirectory to determine what information is written.</w:t>
      </w:r>
    </w:p>
    <w:p w:rsidR="00836D3D" w:rsidRDefault="00836D3D" w:rsidP="003A0E12">
      <w:pPr>
        <w:ind w:right="720"/>
        <w:jc w:val="both"/>
      </w:pPr>
    </w:p>
    <w:p w:rsidR="00C23E9D" w:rsidRPr="0055282E" w:rsidRDefault="00C23E9D" w:rsidP="003A0E12">
      <w:pPr>
        <w:pStyle w:val="ListParagraph"/>
        <w:numPr>
          <w:ilvl w:val="0"/>
          <w:numId w:val="5"/>
        </w:numPr>
        <w:jc w:val="both"/>
        <w:rPr>
          <w:b/>
          <w:color w:val="008000"/>
        </w:rPr>
      </w:pPr>
      <w:r w:rsidRPr="0055282E">
        <w:rPr>
          <w:b/>
          <w:color w:val="008000"/>
        </w:rPr>
        <w:t>Density Plot for All Generated Structures</w:t>
      </w:r>
    </w:p>
    <w:p w:rsidR="00C23E9D" w:rsidRDefault="00C23E9D" w:rsidP="003A0E12">
      <w:pPr>
        <w:jc w:val="both"/>
      </w:pPr>
    </w:p>
    <w:p w:rsidR="00C23E9D" w:rsidRDefault="00C23E9D" w:rsidP="003A0E12">
      <w:pPr>
        <w:ind w:left="360"/>
        <w:jc w:val="both"/>
      </w:pPr>
      <w:r>
        <w:t>Files:  “/</w:t>
      </w:r>
      <w:r w:rsidRPr="007E6973">
        <w:rPr>
          <w:b/>
        </w:rPr>
        <w:t>your/tutorial/</w:t>
      </w:r>
      <w:r w:rsidRPr="000D484A">
        <w:rPr>
          <w:b/>
        </w:rPr>
        <w:t>path</w:t>
      </w:r>
      <w:r w:rsidRPr="009D4E2E">
        <w:rPr>
          <w:b/>
        </w:rPr>
        <w:t>/</w:t>
      </w:r>
      <w:r>
        <w:rPr>
          <w:b/>
        </w:rPr>
        <w:t>”</w:t>
      </w:r>
      <w:r w:rsidR="00D53EF0">
        <w:rPr>
          <w:b/>
        </w:rPr>
        <w:t>SASSIE_tutorial/problems/run_1/</w:t>
      </w:r>
      <w:r w:rsidRPr="00725F37">
        <w:rPr>
          <w:b/>
        </w:rPr>
        <w:t>generate/</w:t>
      </w:r>
    </w:p>
    <w:p w:rsidR="00C23E9D" w:rsidRDefault="00C23E9D" w:rsidP="003A0E12">
      <w:pPr>
        <w:ind w:left="360"/>
        <w:jc w:val="both"/>
      </w:pPr>
      <w:r>
        <w:tab/>
      </w:r>
      <w:r>
        <w:tab/>
        <w:t>4309r2.pdb</w:t>
      </w:r>
    </w:p>
    <w:p w:rsidR="00C23E9D" w:rsidRDefault="00C23E9D" w:rsidP="003A0E12">
      <w:pPr>
        <w:ind w:left="360"/>
        <w:jc w:val="both"/>
      </w:pPr>
      <w:r>
        <w:tab/>
      </w:r>
      <w:r>
        <w:tab/>
      </w:r>
      <w:r w:rsidR="008101E9">
        <w:t>run_1</w:t>
      </w:r>
      <w:r>
        <w:t>.dcd</w:t>
      </w:r>
    </w:p>
    <w:p w:rsidR="00C23E9D" w:rsidRDefault="00C23E9D" w:rsidP="003A0E12">
      <w:pPr>
        <w:ind w:left="360"/>
        <w:jc w:val="both"/>
      </w:pPr>
    </w:p>
    <w:p w:rsidR="00C23E9D" w:rsidRDefault="00C23E9D" w:rsidP="003A0E12">
      <w:pPr>
        <w:ind w:left="360"/>
        <w:jc w:val="both"/>
      </w:pPr>
      <w:r>
        <w:t>Procedure:</w:t>
      </w:r>
    </w:p>
    <w:p w:rsidR="00C23E9D" w:rsidRDefault="00C23E9D" w:rsidP="003A0E12">
      <w:pPr>
        <w:ind w:left="360"/>
        <w:jc w:val="both"/>
      </w:pPr>
      <w:r>
        <w:t>a)</w:t>
      </w:r>
      <w:r>
        <w:tab/>
        <w:t xml:space="preserve">Select the Density Plot module and fill in the project name, input filename, reference pdb and output filename fields.  </w:t>
      </w:r>
    </w:p>
    <w:p w:rsidR="00C23E9D" w:rsidRDefault="00C23E9D" w:rsidP="003A0E12">
      <w:pPr>
        <w:jc w:val="both"/>
        <w:rPr>
          <w:b/>
        </w:rPr>
      </w:pPr>
    </w:p>
    <w:p w:rsidR="00C23E9D" w:rsidRDefault="002F08A5" w:rsidP="003A0E12">
      <w:pPr>
        <w:jc w:val="both"/>
        <w:rPr>
          <w:b/>
        </w:rPr>
      </w:pPr>
      <w:r>
        <w:rPr>
          <w:b/>
          <w:noProof/>
        </w:rPr>
        <w:drawing>
          <wp:inline distT="0" distB="0" distL="0" distR="0">
            <wp:extent cx="4796790" cy="1472565"/>
            <wp:effectExtent l="0" t="0" r="3810" b="635"/>
            <wp:docPr id="7" name="Picture 7" descr="GUI_density_pl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UI_density_plo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96790" cy="1472565"/>
                    </a:xfrm>
                    <a:prstGeom prst="rect">
                      <a:avLst/>
                    </a:prstGeom>
                    <a:noFill/>
                    <a:ln>
                      <a:noFill/>
                    </a:ln>
                  </pic:spPr>
                </pic:pic>
              </a:graphicData>
            </a:graphic>
          </wp:inline>
        </w:drawing>
      </w:r>
    </w:p>
    <w:p w:rsidR="00C23E9D" w:rsidRPr="00C02061" w:rsidRDefault="00884A26" w:rsidP="003A0E12">
      <w:pPr>
        <w:jc w:val="both"/>
      </w:pPr>
      <w:r>
        <w:t>Figure 8</w:t>
      </w:r>
      <w:r w:rsidR="00C23E9D">
        <w:t>.  Density Plot Screen for All Generated Structures.</w:t>
      </w:r>
    </w:p>
    <w:p w:rsidR="00C23E9D" w:rsidRDefault="00C23E9D" w:rsidP="003A0E12">
      <w:pPr>
        <w:ind w:right="720"/>
        <w:jc w:val="both"/>
        <w:rPr>
          <w:b/>
        </w:rPr>
      </w:pPr>
    </w:p>
    <w:p w:rsidR="00C23E9D" w:rsidRDefault="00C23E9D" w:rsidP="003A0E12">
      <w:pPr>
        <w:ind w:left="360" w:right="720"/>
        <w:jc w:val="both"/>
      </w:pPr>
      <w:r>
        <w:t>b)</w:t>
      </w:r>
      <w:r>
        <w:tab/>
        <w:t xml:space="preserve">  Fill in the xlength, ylength and zlength fields with values that are large enough to draw a box</w:t>
      </w:r>
      <w:r w:rsidR="009B0F12">
        <w:t xml:space="preserve"> around the molecule.  The ./run</w:t>
      </w:r>
      <w:r>
        <w:t>_1/generate/*.minmax files will give an idea of the size of the molecule in each direction.  The box should be at least that size.  If the box size is too small and the density calculation fails, a larger size can be entered and the calculation can be tried again.</w:t>
      </w:r>
    </w:p>
    <w:p w:rsidR="00C23E9D" w:rsidRDefault="00C23E9D" w:rsidP="003A0E12">
      <w:pPr>
        <w:ind w:left="360" w:right="720"/>
        <w:jc w:val="both"/>
      </w:pPr>
      <w:r>
        <w:t>c)</w:t>
      </w:r>
      <w:r>
        <w:tab/>
        <w:t xml:space="preserve">Fill in the number of regions, low regions and high regions fields. The purpose of choosing density plot regions is to be able to represent them separately when they are plotted.  This helps visualize certain regions, such as the region that was fixed while generating configurations.  The regions are chosen by low and high residue number for each region.  One possible choice is shown in the table below.  It was chosen based on the location of the 3 flexible regions specified in the Protein Monomer Configuration Generator module and the defined structure alignment region (residues 50-60). </w:t>
      </w:r>
    </w:p>
    <w:p w:rsidR="00CB70F9" w:rsidRDefault="00CB70F9" w:rsidP="003A0E12">
      <w:pPr>
        <w:jc w:val="both"/>
      </w:pPr>
    </w:p>
    <w:p w:rsidR="00884A26" w:rsidRDefault="00884A26" w:rsidP="003A0E12">
      <w:pPr>
        <w:jc w:val="both"/>
      </w:pPr>
    </w:p>
    <w:p w:rsidR="0028601C" w:rsidRDefault="0028601C" w:rsidP="003A0E12">
      <w:pPr>
        <w:jc w:val="both"/>
      </w:pPr>
    </w:p>
    <w:p w:rsidR="0028601C" w:rsidRDefault="0028601C" w:rsidP="003A0E12">
      <w:pPr>
        <w:jc w:val="both"/>
      </w:pPr>
    </w:p>
    <w:p w:rsidR="00C23E9D" w:rsidRDefault="006E504D" w:rsidP="003A0E12">
      <w:pPr>
        <w:jc w:val="both"/>
      </w:pPr>
      <w:r>
        <w:t>Table 3</w:t>
      </w:r>
      <w:r w:rsidR="00C23E9D">
        <w:t>.  Density Plot Regions for DBD Protein.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2"/>
        <w:gridCol w:w="2466"/>
        <w:gridCol w:w="2610"/>
      </w:tblGrid>
      <w:tr w:rsidR="00C23E9D" w:rsidTr="0028601C">
        <w:tc>
          <w:tcPr>
            <w:tcW w:w="2952" w:type="dxa"/>
            <w:shd w:val="clear" w:color="auto" w:fill="auto"/>
          </w:tcPr>
          <w:p w:rsidR="00C23E9D" w:rsidRDefault="00C23E9D" w:rsidP="003A0E12">
            <w:pPr>
              <w:jc w:val="both"/>
            </w:pPr>
            <w:r>
              <w:t>Region</w:t>
            </w:r>
          </w:p>
        </w:tc>
        <w:tc>
          <w:tcPr>
            <w:tcW w:w="2466" w:type="dxa"/>
            <w:shd w:val="clear" w:color="auto" w:fill="auto"/>
          </w:tcPr>
          <w:p w:rsidR="00C23E9D" w:rsidRDefault="00C23E9D" w:rsidP="003A0E12">
            <w:pPr>
              <w:jc w:val="both"/>
            </w:pPr>
            <w:r>
              <w:t>Low Residue</w:t>
            </w:r>
          </w:p>
        </w:tc>
        <w:tc>
          <w:tcPr>
            <w:tcW w:w="2610" w:type="dxa"/>
            <w:shd w:val="clear" w:color="auto" w:fill="auto"/>
          </w:tcPr>
          <w:p w:rsidR="00C23E9D" w:rsidRDefault="00C23E9D" w:rsidP="003A0E12">
            <w:pPr>
              <w:jc w:val="both"/>
            </w:pPr>
            <w:r>
              <w:t>High Residue</w:t>
            </w:r>
          </w:p>
        </w:tc>
      </w:tr>
      <w:tr w:rsidR="00C23E9D" w:rsidTr="0028601C">
        <w:tc>
          <w:tcPr>
            <w:tcW w:w="2952" w:type="dxa"/>
            <w:shd w:val="clear" w:color="auto" w:fill="auto"/>
          </w:tcPr>
          <w:p w:rsidR="00C23E9D" w:rsidRDefault="00C23E9D" w:rsidP="003A0E12">
            <w:pPr>
              <w:jc w:val="both"/>
            </w:pPr>
            <w:r>
              <w:t>1 (1-49)</w:t>
            </w:r>
          </w:p>
        </w:tc>
        <w:tc>
          <w:tcPr>
            <w:tcW w:w="2466" w:type="dxa"/>
            <w:shd w:val="clear" w:color="auto" w:fill="auto"/>
          </w:tcPr>
          <w:p w:rsidR="00C23E9D" w:rsidRDefault="00C23E9D" w:rsidP="003A0E12">
            <w:pPr>
              <w:jc w:val="both"/>
            </w:pPr>
            <w:r>
              <w:t>1</w:t>
            </w:r>
          </w:p>
        </w:tc>
        <w:tc>
          <w:tcPr>
            <w:tcW w:w="2610" w:type="dxa"/>
            <w:shd w:val="clear" w:color="auto" w:fill="auto"/>
          </w:tcPr>
          <w:p w:rsidR="00C23E9D" w:rsidRDefault="00C23E9D" w:rsidP="003A0E12">
            <w:pPr>
              <w:jc w:val="both"/>
            </w:pPr>
            <w:r>
              <w:t>49</w:t>
            </w:r>
          </w:p>
        </w:tc>
      </w:tr>
      <w:tr w:rsidR="00C23E9D" w:rsidTr="0028601C">
        <w:tc>
          <w:tcPr>
            <w:tcW w:w="2952" w:type="dxa"/>
            <w:shd w:val="clear" w:color="auto" w:fill="auto"/>
          </w:tcPr>
          <w:p w:rsidR="00C23E9D" w:rsidRDefault="00C23E9D" w:rsidP="003A0E12">
            <w:pPr>
              <w:jc w:val="both"/>
            </w:pPr>
            <w:r>
              <w:t>2 (50-67)</w:t>
            </w:r>
          </w:p>
        </w:tc>
        <w:tc>
          <w:tcPr>
            <w:tcW w:w="2466" w:type="dxa"/>
            <w:shd w:val="clear" w:color="auto" w:fill="auto"/>
          </w:tcPr>
          <w:p w:rsidR="00C23E9D" w:rsidRDefault="00C23E9D" w:rsidP="003A0E12">
            <w:pPr>
              <w:jc w:val="both"/>
            </w:pPr>
            <w:r>
              <w:t>50</w:t>
            </w:r>
          </w:p>
        </w:tc>
        <w:tc>
          <w:tcPr>
            <w:tcW w:w="2610" w:type="dxa"/>
            <w:shd w:val="clear" w:color="auto" w:fill="auto"/>
          </w:tcPr>
          <w:p w:rsidR="00C23E9D" w:rsidRDefault="00C23E9D" w:rsidP="003A0E12">
            <w:pPr>
              <w:jc w:val="both"/>
            </w:pPr>
            <w:r>
              <w:t>67</w:t>
            </w:r>
          </w:p>
        </w:tc>
      </w:tr>
      <w:tr w:rsidR="00C23E9D" w:rsidTr="0028601C">
        <w:tc>
          <w:tcPr>
            <w:tcW w:w="2952" w:type="dxa"/>
            <w:shd w:val="clear" w:color="auto" w:fill="auto"/>
          </w:tcPr>
          <w:p w:rsidR="00C23E9D" w:rsidRDefault="00C23E9D" w:rsidP="003A0E12">
            <w:pPr>
              <w:jc w:val="both"/>
            </w:pPr>
            <w:r>
              <w:t>3 (68-104)</w:t>
            </w:r>
          </w:p>
        </w:tc>
        <w:tc>
          <w:tcPr>
            <w:tcW w:w="2466" w:type="dxa"/>
            <w:shd w:val="clear" w:color="auto" w:fill="auto"/>
          </w:tcPr>
          <w:p w:rsidR="00C23E9D" w:rsidRDefault="00C23E9D" w:rsidP="003A0E12">
            <w:pPr>
              <w:jc w:val="both"/>
            </w:pPr>
            <w:r>
              <w:t>68</w:t>
            </w:r>
          </w:p>
        </w:tc>
        <w:tc>
          <w:tcPr>
            <w:tcW w:w="2610" w:type="dxa"/>
            <w:shd w:val="clear" w:color="auto" w:fill="auto"/>
          </w:tcPr>
          <w:p w:rsidR="00C23E9D" w:rsidRDefault="00C23E9D" w:rsidP="003A0E12">
            <w:pPr>
              <w:jc w:val="both"/>
            </w:pPr>
            <w:r>
              <w:t>104</w:t>
            </w:r>
          </w:p>
        </w:tc>
      </w:tr>
      <w:tr w:rsidR="00C23E9D" w:rsidTr="0028601C">
        <w:tc>
          <w:tcPr>
            <w:tcW w:w="2952" w:type="dxa"/>
            <w:shd w:val="clear" w:color="auto" w:fill="auto"/>
          </w:tcPr>
          <w:p w:rsidR="00C23E9D" w:rsidRDefault="00C23E9D" w:rsidP="003A0E12">
            <w:pPr>
              <w:jc w:val="both"/>
            </w:pPr>
            <w:r>
              <w:t>4 (105-118)</w:t>
            </w:r>
          </w:p>
        </w:tc>
        <w:tc>
          <w:tcPr>
            <w:tcW w:w="2466" w:type="dxa"/>
            <w:shd w:val="clear" w:color="auto" w:fill="auto"/>
          </w:tcPr>
          <w:p w:rsidR="00C23E9D" w:rsidRDefault="00C23E9D" w:rsidP="003A0E12">
            <w:pPr>
              <w:jc w:val="both"/>
            </w:pPr>
            <w:r>
              <w:t>105</w:t>
            </w:r>
          </w:p>
        </w:tc>
        <w:tc>
          <w:tcPr>
            <w:tcW w:w="2610" w:type="dxa"/>
            <w:shd w:val="clear" w:color="auto" w:fill="auto"/>
          </w:tcPr>
          <w:p w:rsidR="00C23E9D" w:rsidRDefault="00C23E9D" w:rsidP="003A0E12">
            <w:pPr>
              <w:jc w:val="both"/>
            </w:pPr>
            <w:r>
              <w:t>117*</w:t>
            </w:r>
          </w:p>
        </w:tc>
      </w:tr>
    </w:tbl>
    <w:p w:rsidR="00C23E9D" w:rsidRDefault="00C23E9D" w:rsidP="003A0E12">
      <w:pPr>
        <w:jc w:val="both"/>
      </w:pPr>
      <w:r>
        <w:t>*Last residue number is omitted since it is at the end of the molecule.</w:t>
      </w:r>
    </w:p>
    <w:p w:rsidR="00C23E9D" w:rsidRDefault="00C23E9D" w:rsidP="003A0E12">
      <w:pPr>
        <w:jc w:val="both"/>
      </w:pPr>
    </w:p>
    <w:p w:rsidR="00C23E9D" w:rsidRDefault="00C23E9D" w:rsidP="003A0E12">
      <w:pPr>
        <w:ind w:left="360" w:right="720"/>
        <w:jc w:val="both"/>
      </w:pPr>
      <w:r>
        <w:t>d)</w:t>
      </w:r>
      <w:r>
        <w:tab/>
        <w:t>For the first run through, keep the equalweights field at the default value of 1.  When the equalweights parameter is set to 1, the weights filename field is not used.  Thus, a density plot of all of the generated structures will be produced.</w:t>
      </w:r>
    </w:p>
    <w:p w:rsidR="00C23E9D" w:rsidRDefault="00C23E9D" w:rsidP="003A0E12">
      <w:pPr>
        <w:ind w:left="360" w:right="720"/>
        <w:jc w:val="both"/>
      </w:pPr>
      <w:r>
        <w:t>e)</w:t>
      </w:r>
      <w:r>
        <w:tab/>
        <w:t>Run the program by clicking the button at the bottom of the window.</w:t>
      </w:r>
    </w:p>
    <w:p w:rsidR="00C23E9D" w:rsidRDefault="00C23E9D" w:rsidP="003A0E12">
      <w:pPr>
        <w:ind w:left="360" w:right="720"/>
        <w:jc w:val="both"/>
      </w:pPr>
      <w:r>
        <w:t>f)</w:t>
      </w:r>
      <w:r>
        <w:tab/>
        <w:t>Examine the output in the black region at the bottom of the screen</w:t>
      </w:r>
      <w:r w:rsidR="009B0F12">
        <w:t>, in the console window, and in the ./run</w:t>
      </w:r>
      <w:r>
        <w:t xml:space="preserve">_1/density subdirectory to determine what information is written. </w:t>
      </w:r>
    </w:p>
    <w:p w:rsidR="00C23E9D" w:rsidRDefault="00C23E9D" w:rsidP="003A0E12">
      <w:pPr>
        <w:jc w:val="both"/>
        <w:rPr>
          <w:b/>
        </w:rPr>
      </w:pPr>
    </w:p>
    <w:p w:rsidR="00C23E9D" w:rsidRPr="00126F88" w:rsidRDefault="00C23E9D" w:rsidP="003A0E12">
      <w:pPr>
        <w:pStyle w:val="ListParagraph"/>
        <w:numPr>
          <w:ilvl w:val="0"/>
          <w:numId w:val="5"/>
        </w:numPr>
        <w:jc w:val="both"/>
        <w:rPr>
          <w:b/>
          <w:color w:val="008000"/>
        </w:rPr>
      </w:pPr>
      <w:r w:rsidRPr="00126F88">
        <w:rPr>
          <w:b/>
          <w:color w:val="008000"/>
        </w:rPr>
        <w:t>Density Plot for Best-Fit Structures to SANS Data</w:t>
      </w:r>
    </w:p>
    <w:p w:rsidR="00C23E9D" w:rsidRDefault="00C23E9D" w:rsidP="003A0E12">
      <w:pPr>
        <w:jc w:val="both"/>
      </w:pPr>
    </w:p>
    <w:p w:rsidR="00C23E9D" w:rsidRDefault="00C23E9D" w:rsidP="003A0E12">
      <w:pPr>
        <w:ind w:left="360"/>
        <w:jc w:val="both"/>
      </w:pPr>
      <w:r>
        <w:t xml:space="preserve">Files:  </w:t>
      </w:r>
      <w:r w:rsidR="006B675D">
        <w:t>“/</w:t>
      </w:r>
      <w:r w:rsidR="006B675D" w:rsidRPr="007E6973">
        <w:rPr>
          <w:b/>
        </w:rPr>
        <w:t>your/tutorial/</w:t>
      </w:r>
      <w:r w:rsidR="006B675D" w:rsidRPr="000D484A">
        <w:rPr>
          <w:b/>
        </w:rPr>
        <w:t>path</w:t>
      </w:r>
      <w:r w:rsidR="006B675D" w:rsidRPr="009D4E2E">
        <w:rPr>
          <w:b/>
        </w:rPr>
        <w:t>/</w:t>
      </w:r>
      <w:r w:rsidR="006B675D">
        <w:rPr>
          <w:b/>
        </w:rPr>
        <w:t>”</w:t>
      </w:r>
      <w:r w:rsidR="00D82E6C">
        <w:rPr>
          <w:b/>
        </w:rPr>
        <w:t>SASSIE_tutorial/problems/</w:t>
      </w:r>
      <w:r w:rsidR="00D53EF0">
        <w:rPr>
          <w:b/>
        </w:rPr>
        <w:t>run</w:t>
      </w:r>
      <w:r w:rsidR="00D759F6">
        <w:rPr>
          <w:b/>
        </w:rPr>
        <w:t>_1/</w:t>
      </w:r>
      <w:r w:rsidRPr="00725F37">
        <w:rPr>
          <w:b/>
        </w:rPr>
        <w:t>generate/</w:t>
      </w:r>
    </w:p>
    <w:p w:rsidR="00C23E9D" w:rsidRDefault="00C23E9D" w:rsidP="003A0E12">
      <w:pPr>
        <w:ind w:left="360"/>
        <w:jc w:val="both"/>
      </w:pPr>
      <w:r>
        <w:tab/>
      </w:r>
      <w:r>
        <w:tab/>
        <w:t>4309r2.pdb</w:t>
      </w:r>
    </w:p>
    <w:p w:rsidR="00C23E9D" w:rsidRDefault="008101E9" w:rsidP="003A0E12">
      <w:pPr>
        <w:ind w:left="360"/>
        <w:jc w:val="both"/>
      </w:pPr>
      <w:r>
        <w:tab/>
      </w:r>
      <w:r>
        <w:tab/>
        <w:t>run_1</w:t>
      </w:r>
      <w:r w:rsidR="00C23E9D">
        <w:t>.dcd</w:t>
      </w:r>
    </w:p>
    <w:p w:rsidR="00C23E9D" w:rsidRDefault="00C23E9D" w:rsidP="003A0E12">
      <w:pPr>
        <w:ind w:left="360"/>
        <w:jc w:val="both"/>
      </w:pPr>
      <w:r>
        <w:tab/>
        <w:t xml:space="preserve">     </w:t>
      </w:r>
      <w:r w:rsidR="006B675D">
        <w:t>“/</w:t>
      </w:r>
      <w:r w:rsidR="006B675D" w:rsidRPr="007E6973">
        <w:rPr>
          <w:b/>
        </w:rPr>
        <w:t>your/tutorial/</w:t>
      </w:r>
      <w:r w:rsidR="006B675D" w:rsidRPr="000D484A">
        <w:rPr>
          <w:b/>
        </w:rPr>
        <w:t>path</w:t>
      </w:r>
      <w:r w:rsidR="006B675D" w:rsidRPr="009D4E2E">
        <w:rPr>
          <w:b/>
        </w:rPr>
        <w:t>/</w:t>
      </w:r>
      <w:r w:rsidR="006B675D">
        <w:rPr>
          <w:b/>
        </w:rPr>
        <w:t>”</w:t>
      </w:r>
      <w:r w:rsidR="00D53EF0">
        <w:rPr>
          <w:b/>
        </w:rPr>
        <w:t>SASSIE_tutorial/problems/run_1/</w:t>
      </w:r>
      <w:r w:rsidRPr="00725F37">
        <w:rPr>
          <w:b/>
        </w:rPr>
        <w:t>filter/</w:t>
      </w:r>
    </w:p>
    <w:p w:rsidR="00C23E9D" w:rsidRDefault="00C23E9D" w:rsidP="003A0E12">
      <w:pPr>
        <w:ind w:left="360"/>
        <w:jc w:val="both"/>
      </w:pPr>
      <w:r>
        <w:tab/>
      </w:r>
      <w:r>
        <w:tab/>
        <w:t>x2lowweights.txt</w:t>
      </w:r>
    </w:p>
    <w:p w:rsidR="00C23E9D" w:rsidRDefault="00C23E9D" w:rsidP="003A0E12">
      <w:pPr>
        <w:ind w:left="360"/>
        <w:jc w:val="both"/>
      </w:pPr>
    </w:p>
    <w:p w:rsidR="00C23E9D" w:rsidRDefault="00C23E9D" w:rsidP="003A0E12">
      <w:pPr>
        <w:ind w:left="360" w:right="720"/>
        <w:jc w:val="both"/>
      </w:pPr>
      <w:r>
        <w:t>Procedure:</w:t>
      </w:r>
    </w:p>
    <w:p w:rsidR="00C23E9D" w:rsidRDefault="009B0F12" w:rsidP="003A0E12">
      <w:pPr>
        <w:ind w:left="360" w:right="720"/>
        <w:jc w:val="both"/>
      </w:pPr>
      <w:r>
        <w:t>a)</w:t>
      </w:r>
      <w:r w:rsidR="00C23E9D">
        <w:tab/>
        <w:t xml:space="preserve">Select the Density Plot module and fill in all the fields the same way as for step 1 EXCEPT for the equalweights field.  This time, the equalweights value should be set to 0 so that a density plot consisting of ONLY THOSE STRUCTURES flagged in x2lowweights.txt is created.  </w:t>
      </w:r>
    </w:p>
    <w:p w:rsidR="00C23E9D" w:rsidRDefault="009B0F12" w:rsidP="003A0E12">
      <w:pPr>
        <w:ind w:left="360" w:right="720"/>
        <w:jc w:val="both"/>
      </w:pPr>
      <w:r>
        <w:t>b</w:t>
      </w:r>
      <w:r w:rsidR="00C23E9D">
        <w:t>)</w:t>
      </w:r>
      <w:r w:rsidR="00C23E9D">
        <w:tab/>
        <w:t>Run the program by clicking the button at the bottom of the window.</w:t>
      </w:r>
      <w:r w:rsidR="00D372F2">
        <w:t xml:space="preserve"> (IMPORTANT: when the following window pops up, choose “NO” so that the new density plot date will be populated under the previous directory. The file names will be different so nothing will be overwritten.)</w:t>
      </w:r>
    </w:p>
    <w:p w:rsidR="00D372F2" w:rsidRDefault="002F08A5" w:rsidP="003A0E12">
      <w:pPr>
        <w:ind w:left="360"/>
        <w:jc w:val="both"/>
      </w:pPr>
      <w:r>
        <w:rPr>
          <w:noProof/>
        </w:rPr>
        <w:drawing>
          <wp:inline distT="0" distB="0" distL="0" distR="0">
            <wp:extent cx="2278380" cy="945515"/>
            <wp:effectExtent l="0" t="0" r="7620" b="0"/>
            <wp:docPr id="8" name="Picture 8" descr="Screen Shot 2012-06-23 at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creen Shot 2012-06-23 at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78380" cy="945515"/>
                    </a:xfrm>
                    <a:prstGeom prst="rect">
                      <a:avLst/>
                    </a:prstGeom>
                    <a:noFill/>
                    <a:ln>
                      <a:noFill/>
                    </a:ln>
                  </pic:spPr>
                </pic:pic>
              </a:graphicData>
            </a:graphic>
          </wp:inline>
        </w:drawing>
      </w:r>
    </w:p>
    <w:p w:rsidR="0028601C" w:rsidRDefault="0028601C" w:rsidP="003A0E12">
      <w:pPr>
        <w:ind w:left="360"/>
        <w:jc w:val="both"/>
      </w:pPr>
    </w:p>
    <w:p w:rsidR="00C23E9D" w:rsidRDefault="009B0F12" w:rsidP="003A0E12">
      <w:pPr>
        <w:ind w:left="360"/>
        <w:jc w:val="both"/>
      </w:pPr>
      <w:r>
        <w:t>c</w:t>
      </w:r>
      <w:r w:rsidR="00C23E9D">
        <w:t>)</w:t>
      </w:r>
      <w:r w:rsidR="00C23E9D">
        <w:tab/>
        <w:t xml:space="preserve">Examine the output in the black region at the bottom of the screen, in the </w:t>
      </w:r>
      <w:r>
        <w:t>console window and in the ./run</w:t>
      </w:r>
      <w:r w:rsidR="00C23E9D">
        <w:t xml:space="preserve">_1/density subdirectory to determine what information is written. </w:t>
      </w:r>
    </w:p>
    <w:p w:rsidR="00C23E9D" w:rsidRDefault="009B0F12" w:rsidP="003A0E12">
      <w:pPr>
        <w:ind w:left="720" w:hanging="360"/>
        <w:jc w:val="both"/>
      </w:pPr>
      <w:r>
        <w:t>d</w:t>
      </w:r>
      <w:r w:rsidR="00C23E9D">
        <w:t>)</w:t>
      </w:r>
      <w:r w:rsidR="00C23E9D">
        <w:tab/>
        <w:t>Close all SASSIE windows and Close all SASSIE windows and exit SASSIE by clicking the Quit button at the botto</w:t>
      </w:r>
      <w:r>
        <w:t>m of the SASSIE menu.</w:t>
      </w:r>
    </w:p>
    <w:p w:rsidR="00C23E9D" w:rsidRDefault="00C23E9D" w:rsidP="003A0E12">
      <w:pPr>
        <w:jc w:val="both"/>
      </w:pPr>
    </w:p>
    <w:p w:rsidR="00C23E9D" w:rsidRPr="00780924" w:rsidRDefault="00C23E9D" w:rsidP="003A0E12">
      <w:pPr>
        <w:numPr>
          <w:ilvl w:val="0"/>
          <w:numId w:val="5"/>
        </w:numPr>
        <w:jc w:val="both"/>
        <w:rPr>
          <w:b/>
          <w:color w:val="008000"/>
        </w:rPr>
      </w:pPr>
      <w:r w:rsidRPr="00780924">
        <w:rPr>
          <w:b/>
          <w:color w:val="008000"/>
        </w:rPr>
        <w:t>Compare All-Structure and Best-Fit Density Plots using VMD</w:t>
      </w:r>
    </w:p>
    <w:p w:rsidR="00C23E9D" w:rsidRDefault="00C23E9D" w:rsidP="003A0E12">
      <w:pPr>
        <w:jc w:val="both"/>
      </w:pPr>
    </w:p>
    <w:p w:rsidR="00C23E9D" w:rsidRDefault="00C23E9D" w:rsidP="003A0E12">
      <w:pPr>
        <w:numPr>
          <w:ilvl w:val="0"/>
          <w:numId w:val="19"/>
        </w:numPr>
        <w:jc w:val="both"/>
      </w:pPr>
      <w:r>
        <w:t xml:space="preserve">Open VMD. Load the files ending in “complete.cube” from </w:t>
      </w:r>
      <w:r w:rsidR="00D372F2">
        <w:t>the ./run</w:t>
      </w:r>
      <w:r>
        <w:t>_1/density subdirectories.</w:t>
      </w:r>
    </w:p>
    <w:p w:rsidR="00C23E9D" w:rsidRDefault="00C23E9D" w:rsidP="003A0E12">
      <w:pPr>
        <w:numPr>
          <w:ilvl w:val="0"/>
          <w:numId w:val="19"/>
        </w:numPr>
        <w:jc w:val="both"/>
      </w:pPr>
      <w:r>
        <w:t>Choose the Molecule Coloring Method and Isosurface Drawing Method.  The Isovalue will need to be set to a low number in order for the surface density plots to accurately represent the full configuration space of the ensemble of structures.  (The trajectory file and its corresponding pdb file can also be loaded if desired in order to confirm that the isosurface plot is an accurate representation of the structure configuration space.)  For this exercise, choose 0.001 for the isovalue.  It will need to be typed in by hand in the isovalue field.  When comparing isosurfaces, the isovalues should be THE SAME for all.</w:t>
      </w:r>
    </w:p>
    <w:p w:rsidR="00C23E9D" w:rsidRDefault="00C23E9D" w:rsidP="003A0E12">
      <w:pPr>
        <w:numPr>
          <w:ilvl w:val="0"/>
          <w:numId w:val="19"/>
        </w:numPr>
        <w:jc w:val="both"/>
      </w:pPr>
      <w:r>
        <w:t>Choose Isosurface from the pull down menu in the Show field and Solid Surface from the pull down menu in the Draw field.  Make the density_lowt surface opaque and the density_eqwt surface transparent.  The display should look something like the picture below.  The entire configuration space examined in this exercise is shown in blue and the configuration space occupied by the best-fit structures to the SANS data is shown in red.</w:t>
      </w:r>
    </w:p>
    <w:p w:rsidR="00C23E9D" w:rsidRDefault="00C23E9D" w:rsidP="003A0E12">
      <w:pPr>
        <w:jc w:val="both"/>
      </w:pPr>
    </w:p>
    <w:p w:rsidR="00C23E9D" w:rsidRDefault="002F08A5" w:rsidP="003A0E12">
      <w:pPr>
        <w:ind w:left="1440" w:firstLine="720"/>
        <w:jc w:val="both"/>
      </w:pPr>
      <w:r>
        <w:rPr>
          <w:noProof/>
        </w:rPr>
        <w:drawing>
          <wp:inline distT="0" distB="0" distL="0" distR="0">
            <wp:extent cx="1828800" cy="1828800"/>
            <wp:effectExtent l="0" t="0" r="0" b="0"/>
            <wp:docPr id="9" name="Picture 9" descr="density_plot_equalANDunequal_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ensity_plot_equalANDunequal_al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rsidR="00C23E9D" w:rsidRDefault="00884A26" w:rsidP="003A0E12">
      <w:pPr>
        <w:ind w:left="720" w:firstLine="720"/>
        <w:jc w:val="both"/>
      </w:pPr>
      <w:r>
        <w:t>Figure 9</w:t>
      </w:r>
      <w:r w:rsidR="00C23E9D">
        <w:t>.  Single-Region Density Plots for DBD Protein</w:t>
      </w:r>
    </w:p>
    <w:p w:rsidR="00C23E9D" w:rsidRDefault="00C23E9D" w:rsidP="003A0E12">
      <w:pPr>
        <w:jc w:val="both"/>
      </w:pPr>
    </w:p>
    <w:p w:rsidR="00C23E9D" w:rsidRDefault="00C23E9D" w:rsidP="003A0E12">
      <w:pPr>
        <w:ind w:right="720"/>
        <w:jc w:val="both"/>
      </w:pPr>
      <w:r>
        <w:t>While this “complete” representation is useful, it doesn’t show which regions of the molecule are occupying which portion of configuration space.  In order to better visualize this, the exercise is continued below.</w:t>
      </w:r>
    </w:p>
    <w:p w:rsidR="00C23E9D" w:rsidRDefault="00C23E9D" w:rsidP="003A0E12">
      <w:pPr>
        <w:ind w:right="720"/>
        <w:jc w:val="both"/>
      </w:pPr>
    </w:p>
    <w:p w:rsidR="00C23E9D" w:rsidRDefault="00C23E9D" w:rsidP="003A0E12">
      <w:pPr>
        <w:numPr>
          <w:ilvl w:val="0"/>
          <w:numId w:val="19"/>
        </w:numPr>
        <w:ind w:right="720"/>
        <w:jc w:val="both"/>
      </w:pPr>
      <w:r>
        <w:t>Exit and restart VMD and Load the files ending in “region_1.cube”, “region_2.cube”, “region_3.cube” and “region</w:t>
      </w:r>
      <w:r w:rsidR="00D372F2">
        <w:t>_4.cube” from the density</w:t>
      </w:r>
      <w:r>
        <w:t xml:space="preserve"> subdirectories.  Be sure to select New Molecule before loading each file.  Eight molecules should be loaded in all.</w:t>
      </w:r>
    </w:p>
    <w:p w:rsidR="00C23E9D" w:rsidRDefault="00C23E9D" w:rsidP="003A0E12">
      <w:pPr>
        <w:numPr>
          <w:ilvl w:val="0"/>
          <w:numId w:val="19"/>
        </w:numPr>
        <w:ind w:right="720"/>
        <w:jc w:val="both"/>
      </w:pPr>
      <w:r>
        <w:t>Display the density plots using the Isosurface Drawing Method with an Isovalue of 0.001.  Using the parameters in the table below, the display should look something like the picture below the table.</w:t>
      </w:r>
    </w:p>
    <w:p w:rsidR="00F863D3" w:rsidRDefault="00F863D3" w:rsidP="003A0E12">
      <w:pPr>
        <w:jc w:val="both"/>
      </w:pPr>
    </w:p>
    <w:p w:rsidR="00884A26" w:rsidRDefault="00884A26" w:rsidP="003A0E12">
      <w:pPr>
        <w:jc w:val="both"/>
      </w:pPr>
    </w:p>
    <w:p w:rsidR="00884A26" w:rsidRDefault="00884A26" w:rsidP="003A0E12">
      <w:pPr>
        <w:jc w:val="both"/>
      </w:pPr>
    </w:p>
    <w:p w:rsidR="00C23E9D" w:rsidRDefault="00B1201C" w:rsidP="003A0E12">
      <w:pPr>
        <w:jc w:val="both"/>
      </w:pPr>
      <w:r>
        <w:t>Table 4</w:t>
      </w:r>
      <w:r w:rsidR="00C23E9D">
        <w:t>.  Suggested Representations for Density Plot Regions.</w:t>
      </w:r>
    </w:p>
    <w:tbl>
      <w:tblPr>
        <w:tblW w:w="80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5"/>
        <w:gridCol w:w="2590"/>
        <w:gridCol w:w="2608"/>
      </w:tblGrid>
      <w:tr w:rsidR="00C23E9D" w:rsidTr="0028601C">
        <w:trPr>
          <w:trHeight w:val="258"/>
        </w:trPr>
        <w:tc>
          <w:tcPr>
            <w:tcW w:w="2825" w:type="dxa"/>
          </w:tcPr>
          <w:p w:rsidR="00C23E9D" w:rsidRDefault="00C23E9D" w:rsidP="003A0E12">
            <w:pPr>
              <w:jc w:val="both"/>
            </w:pPr>
            <w:r>
              <w:t>File</w:t>
            </w:r>
          </w:p>
        </w:tc>
        <w:tc>
          <w:tcPr>
            <w:tcW w:w="2590" w:type="dxa"/>
          </w:tcPr>
          <w:p w:rsidR="00C23E9D" w:rsidRDefault="00C23E9D" w:rsidP="003A0E12">
            <w:pPr>
              <w:jc w:val="both"/>
            </w:pPr>
            <w:r>
              <w:t>Coloring Method</w:t>
            </w:r>
          </w:p>
        </w:tc>
        <w:tc>
          <w:tcPr>
            <w:tcW w:w="2608" w:type="dxa"/>
          </w:tcPr>
          <w:p w:rsidR="00C23E9D" w:rsidRDefault="00C23E9D" w:rsidP="003A0E12">
            <w:pPr>
              <w:jc w:val="both"/>
            </w:pPr>
            <w:r>
              <w:t>Draw</w:t>
            </w:r>
          </w:p>
        </w:tc>
      </w:tr>
      <w:tr w:rsidR="00C23E9D" w:rsidTr="0028601C">
        <w:trPr>
          <w:trHeight w:val="258"/>
        </w:trPr>
        <w:tc>
          <w:tcPr>
            <w:tcW w:w="2825" w:type="dxa"/>
          </w:tcPr>
          <w:p w:rsidR="00C23E9D" w:rsidRDefault="00C23E9D" w:rsidP="003A0E12">
            <w:pPr>
              <w:jc w:val="both"/>
            </w:pPr>
            <w:r>
              <w:t>unequalweights_region_1</w:t>
            </w:r>
          </w:p>
        </w:tc>
        <w:tc>
          <w:tcPr>
            <w:tcW w:w="2590" w:type="dxa"/>
          </w:tcPr>
          <w:p w:rsidR="00C23E9D" w:rsidRDefault="00C23E9D" w:rsidP="003A0E12">
            <w:pPr>
              <w:jc w:val="both"/>
            </w:pPr>
            <w:r>
              <w:t>ColorID 1</w:t>
            </w:r>
          </w:p>
        </w:tc>
        <w:tc>
          <w:tcPr>
            <w:tcW w:w="2608" w:type="dxa"/>
          </w:tcPr>
          <w:p w:rsidR="00C23E9D" w:rsidRDefault="00C23E9D" w:rsidP="003A0E12">
            <w:pPr>
              <w:jc w:val="both"/>
            </w:pPr>
            <w:r>
              <w:t>Solid Surface transparent</w:t>
            </w:r>
          </w:p>
        </w:tc>
      </w:tr>
      <w:tr w:rsidR="00C23E9D" w:rsidTr="0028601C">
        <w:trPr>
          <w:trHeight w:val="258"/>
        </w:trPr>
        <w:tc>
          <w:tcPr>
            <w:tcW w:w="2825" w:type="dxa"/>
          </w:tcPr>
          <w:p w:rsidR="00C23E9D" w:rsidRDefault="00C23E9D" w:rsidP="003A0E12">
            <w:pPr>
              <w:jc w:val="both"/>
            </w:pPr>
            <w:r>
              <w:t>unequalweights_region_2</w:t>
            </w:r>
          </w:p>
        </w:tc>
        <w:tc>
          <w:tcPr>
            <w:tcW w:w="2590" w:type="dxa"/>
          </w:tcPr>
          <w:p w:rsidR="00C23E9D" w:rsidRDefault="00C23E9D" w:rsidP="003A0E12">
            <w:pPr>
              <w:jc w:val="both"/>
            </w:pPr>
            <w:r>
              <w:t>ColorID 0</w:t>
            </w:r>
          </w:p>
        </w:tc>
        <w:tc>
          <w:tcPr>
            <w:tcW w:w="2608" w:type="dxa"/>
          </w:tcPr>
          <w:p w:rsidR="00C23E9D" w:rsidRDefault="00C23E9D" w:rsidP="003A0E12">
            <w:pPr>
              <w:jc w:val="both"/>
            </w:pPr>
            <w:r>
              <w:t>Solid Surface opaque</w:t>
            </w:r>
          </w:p>
        </w:tc>
      </w:tr>
      <w:tr w:rsidR="00C23E9D" w:rsidTr="0028601C">
        <w:trPr>
          <w:trHeight w:val="258"/>
        </w:trPr>
        <w:tc>
          <w:tcPr>
            <w:tcW w:w="2825" w:type="dxa"/>
          </w:tcPr>
          <w:p w:rsidR="00C23E9D" w:rsidRDefault="00C23E9D" w:rsidP="003A0E12">
            <w:pPr>
              <w:jc w:val="both"/>
            </w:pPr>
            <w:r>
              <w:t>unequalweights_region_3</w:t>
            </w:r>
          </w:p>
        </w:tc>
        <w:tc>
          <w:tcPr>
            <w:tcW w:w="2590" w:type="dxa"/>
          </w:tcPr>
          <w:p w:rsidR="00C23E9D" w:rsidRDefault="00C23E9D" w:rsidP="003A0E12">
            <w:pPr>
              <w:jc w:val="both"/>
            </w:pPr>
            <w:r>
              <w:t>ColorID 7</w:t>
            </w:r>
          </w:p>
        </w:tc>
        <w:tc>
          <w:tcPr>
            <w:tcW w:w="2608" w:type="dxa"/>
          </w:tcPr>
          <w:p w:rsidR="00C23E9D" w:rsidRDefault="00C23E9D" w:rsidP="003A0E12">
            <w:pPr>
              <w:jc w:val="both"/>
            </w:pPr>
            <w:r>
              <w:t>Solid Surface transparent</w:t>
            </w:r>
          </w:p>
        </w:tc>
      </w:tr>
      <w:tr w:rsidR="00C23E9D" w:rsidTr="0028601C">
        <w:trPr>
          <w:trHeight w:val="258"/>
        </w:trPr>
        <w:tc>
          <w:tcPr>
            <w:tcW w:w="2825" w:type="dxa"/>
          </w:tcPr>
          <w:p w:rsidR="00C23E9D" w:rsidRDefault="00C23E9D" w:rsidP="003A0E12">
            <w:pPr>
              <w:jc w:val="both"/>
            </w:pPr>
            <w:r>
              <w:t>unequalweights_region_3</w:t>
            </w:r>
          </w:p>
        </w:tc>
        <w:tc>
          <w:tcPr>
            <w:tcW w:w="2590" w:type="dxa"/>
          </w:tcPr>
          <w:p w:rsidR="00C23E9D" w:rsidRDefault="00C23E9D" w:rsidP="003A0E12">
            <w:pPr>
              <w:jc w:val="both"/>
            </w:pPr>
            <w:r>
              <w:t>ColorID 6</w:t>
            </w:r>
          </w:p>
        </w:tc>
        <w:tc>
          <w:tcPr>
            <w:tcW w:w="2608" w:type="dxa"/>
          </w:tcPr>
          <w:p w:rsidR="00C23E9D" w:rsidRDefault="00C23E9D" w:rsidP="003A0E12">
            <w:pPr>
              <w:jc w:val="both"/>
            </w:pPr>
            <w:r>
              <w:t>Solid Surface transparent</w:t>
            </w:r>
          </w:p>
        </w:tc>
      </w:tr>
      <w:tr w:rsidR="00C23E9D" w:rsidTr="0028601C">
        <w:trPr>
          <w:trHeight w:val="258"/>
        </w:trPr>
        <w:tc>
          <w:tcPr>
            <w:tcW w:w="2825" w:type="dxa"/>
          </w:tcPr>
          <w:p w:rsidR="00C23E9D" w:rsidRDefault="00C23E9D" w:rsidP="003A0E12">
            <w:pPr>
              <w:jc w:val="both"/>
            </w:pPr>
            <w:r>
              <w:t>equalweights_region_1</w:t>
            </w:r>
          </w:p>
        </w:tc>
        <w:tc>
          <w:tcPr>
            <w:tcW w:w="2590" w:type="dxa"/>
          </w:tcPr>
          <w:p w:rsidR="00C23E9D" w:rsidRDefault="00C23E9D" w:rsidP="003A0E12">
            <w:pPr>
              <w:jc w:val="both"/>
            </w:pPr>
            <w:r>
              <w:t>ColorID 1</w:t>
            </w:r>
          </w:p>
        </w:tc>
        <w:tc>
          <w:tcPr>
            <w:tcW w:w="2608" w:type="dxa"/>
          </w:tcPr>
          <w:p w:rsidR="00C23E9D" w:rsidRDefault="00C23E9D" w:rsidP="003A0E12">
            <w:pPr>
              <w:jc w:val="both"/>
            </w:pPr>
            <w:r>
              <w:t>Wireframe</w:t>
            </w:r>
          </w:p>
        </w:tc>
      </w:tr>
      <w:tr w:rsidR="00C23E9D" w:rsidTr="0028601C">
        <w:trPr>
          <w:trHeight w:val="258"/>
        </w:trPr>
        <w:tc>
          <w:tcPr>
            <w:tcW w:w="2825" w:type="dxa"/>
          </w:tcPr>
          <w:p w:rsidR="00C23E9D" w:rsidRDefault="00C23E9D" w:rsidP="003A0E12">
            <w:pPr>
              <w:jc w:val="both"/>
            </w:pPr>
            <w:r>
              <w:t>equalweights_region_2</w:t>
            </w:r>
          </w:p>
        </w:tc>
        <w:tc>
          <w:tcPr>
            <w:tcW w:w="2590" w:type="dxa"/>
          </w:tcPr>
          <w:p w:rsidR="00C23E9D" w:rsidRDefault="00C23E9D" w:rsidP="003A0E12">
            <w:pPr>
              <w:jc w:val="both"/>
            </w:pPr>
            <w:r>
              <w:t>ColorID 0</w:t>
            </w:r>
          </w:p>
        </w:tc>
        <w:tc>
          <w:tcPr>
            <w:tcW w:w="2608" w:type="dxa"/>
          </w:tcPr>
          <w:p w:rsidR="00C23E9D" w:rsidRDefault="00C23E9D" w:rsidP="003A0E12">
            <w:pPr>
              <w:jc w:val="both"/>
            </w:pPr>
            <w:r>
              <w:t>Wireframe</w:t>
            </w:r>
          </w:p>
        </w:tc>
      </w:tr>
      <w:tr w:rsidR="00C23E9D" w:rsidTr="0028601C">
        <w:trPr>
          <w:trHeight w:val="258"/>
        </w:trPr>
        <w:tc>
          <w:tcPr>
            <w:tcW w:w="2825" w:type="dxa"/>
          </w:tcPr>
          <w:p w:rsidR="00C23E9D" w:rsidRDefault="00C23E9D" w:rsidP="003A0E12">
            <w:pPr>
              <w:jc w:val="both"/>
            </w:pPr>
            <w:r>
              <w:t>equalweights_region_3</w:t>
            </w:r>
          </w:p>
        </w:tc>
        <w:tc>
          <w:tcPr>
            <w:tcW w:w="2590" w:type="dxa"/>
          </w:tcPr>
          <w:p w:rsidR="00C23E9D" w:rsidRDefault="00C23E9D" w:rsidP="003A0E12">
            <w:pPr>
              <w:jc w:val="both"/>
            </w:pPr>
            <w:r>
              <w:t>ColorID 7</w:t>
            </w:r>
          </w:p>
        </w:tc>
        <w:tc>
          <w:tcPr>
            <w:tcW w:w="2608" w:type="dxa"/>
          </w:tcPr>
          <w:p w:rsidR="00C23E9D" w:rsidRDefault="00C23E9D" w:rsidP="003A0E12">
            <w:pPr>
              <w:jc w:val="both"/>
            </w:pPr>
            <w:r>
              <w:t>Wireframe</w:t>
            </w:r>
          </w:p>
        </w:tc>
      </w:tr>
      <w:tr w:rsidR="00C23E9D" w:rsidTr="0028601C">
        <w:trPr>
          <w:trHeight w:val="258"/>
        </w:trPr>
        <w:tc>
          <w:tcPr>
            <w:tcW w:w="2825" w:type="dxa"/>
          </w:tcPr>
          <w:p w:rsidR="00C23E9D" w:rsidRDefault="00C23E9D" w:rsidP="003A0E12">
            <w:pPr>
              <w:jc w:val="both"/>
            </w:pPr>
            <w:r>
              <w:t>equalweights_region_4</w:t>
            </w:r>
          </w:p>
        </w:tc>
        <w:tc>
          <w:tcPr>
            <w:tcW w:w="2590" w:type="dxa"/>
          </w:tcPr>
          <w:p w:rsidR="00C23E9D" w:rsidRDefault="00C23E9D" w:rsidP="003A0E12">
            <w:pPr>
              <w:jc w:val="both"/>
            </w:pPr>
            <w:r>
              <w:t>ColorID 6</w:t>
            </w:r>
          </w:p>
        </w:tc>
        <w:tc>
          <w:tcPr>
            <w:tcW w:w="2608" w:type="dxa"/>
          </w:tcPr>
          <w:p w:rsidR="00C23E9D" w:rsidRDefault="00C23E9D" w:rsidP="003A0E12">
            <w:pPr>
              <w:jc w:val="both"/>
            </w:pPr>
            <w:r>
              <w:t>Wireframe</w:t>
            </w:r>
          </w:p>
        </w:tc>
      </w:tr>
    </w:tbl>
    <w:p w:rsidR="00C23E9D" w:rsidRDefault="00C23E9D" w:rsidP="003A0E12">
      <w:pPr>
        <w:jc w:val="both"/>
      </w:pPr>
    </w:p>
    <w:p w:rsidR="00C23E9D" w:rsidRDefault="002F08A5" w:rsidP="003A0E12">
      <w:pPr>
        <w:jc w:val="both"/>
      </w:pPr>
      <w:r>
        <w:rPr>
          <w:noProof/>
        </w:rPr>
        <w:drawing>
          <wp:anchor distT="0" distB="0" distL="114300" distR="114300" simplePos="0" relativeHeight="251658240" behindDoc="0" locked="0" layoutInCell="1" allowOverlap="1">
            <wp:simplePos x="0" y="0"/>
            <wp:positionH relativeFrom="column">
              <wp:posOffset>1143000</wp:posOffset>
            </wp:positionH>
            <wp:positionV relativeFrom="paragraph">
              <wp:posOffset>28575</wp:posOffset>
            </wp:positionV>
            <wp:extent cx="1371600" cy="1371600"/>
            <wp:effectExtent l="0" t="0" r="0" b="0"/>
            <wp:wrapNone/>
            <wp:docPr id="12" name="Picture 4" descr="density_plot_equalANDunequal_reg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nsity_plot_equalANDunequal_region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1201C" w:rsidRDefault="00B1201C" w:rsidP="003A0E12">
      <w:pPr>
        <w:jc w:val="both"/>
      </w:pPr>
    </w:p>
    <w:p w:rsidR="00B1201C" w:rsidRDefault="00B1201C" w:rsidP="003A0E12">
      <w:pPr>
        <w:jc w:val="both"/>
      </w:pPr>
    </w:p>
    <w:p w:rsidR="00754AE8" w:rsidRDefault="00754AE8" w:rsidP="003A0E12">
      <w:pPr>
        <w:jc w:val="both"/>
      </w:pPr>
    </w:p>
    <w:p w:rsidR="00754AE8" w:rsidRDefault="00754AE8" w:rsidP="003A0E12">
      <w:pPr>
        <w:jc w:val="both"/>
      </w:pPr>
    </w:p>
    <w:p w:rsidR="00B1201C" w:rsidRDefault="00B1201C" w:rsidP="003A0E12">
      <w:pPr>
        <w:jc w:val="both"/>
      </w:pPr>
    </w:p>
    <w:p w:rsidR="00754AE8" w:rsidRDefault="00754AE8" w:rsidP="003A0E12">
      <w:pPr>
        <w:jc w:val="both"/>
      </w:pPr>
    </w:p>
    <w:p w:rsidR="00B1201C" w:rsidRDefault="00B1201C" w:rsidP="003A0E12">
      <w:pPr>
        <w:jc w:val="both"/>
      </w:pPr>
    </w:p>
    <w:p w:rsidR="009852EF" w:rsidRDefault="009852EF" w:rsidP="003A0E12">
      <w:pPr>
        <w:jc w:val="both"/>
      </w:pPr>
      <w:r>
        <w:t xml:space="preserve">Figure </w:t>
      </w:r>
      <w:r w:rsidR="00884A26">
        <w:t>10</w:t>
      </w:r>
      <w:r>
        <w:t>.  4-Region Density Plots for DBD Protein</w:t>
      </w:r>
    </w:p>
    <w:p w:rsidR="00B1201C" w:rsidRDefault="00B1201C" w:rsidP="003A0E12">
      <w:pPr>
        <w:ind w:right="720"/>
        <w:jc w:val="both"/>
      </w:pPr>
    </w:p>
    <w:p w:rsidR="00C23E9D" w:rsidRDefault="00C23E9D" w:rsidP="003A0E12">
      <w:pPr>
        <w:numPr>
          <w:ilvl w:val="0"/>
          <w:numId w:val="19"/>
        </w:numPr>
        <w:ind w:right="720"/>
        <w:jc w:val="both"/>
      </w:pPr>
      <w:r>
        <w:t>To make it easier to distinguish the density plot of the total configuration space from that of the best-fit configuration space, the two density plots can be rendered separately.  In this case, it is important to make sure that the isosurfaces are being shown on the SAME SCALE so that an accurate comparison can be made.  Toggle the D flag in the VMD main window to make the four equalweights regions invisible.  (You will need to toggle it for each region.)  Render the display of the unequalweights density plot and save the resultant picture file.  Then, make the equalweights regions visible and the unequalweights regions invisible by toggling the D flag for all 8 regions.  Change the Draw parameter to Solid Surface for each in the Graphical Representations window.  Make equalweights_region_2 opaque and the other 3 regions transparent.  DON’T change ANYTHING else, especially the scale.  Render the display and save the resultant picture file.  The density plots can now be compared side-by-side, as long as they are on the same scale, as shown below.</w:t>
      </w:r>
    </w:p>
    <w:p w:rsidR="00B1201C" w:rsidRDefault="00B1201C" w:rsidP="003A0E12">
      <w:pPr>
        <w:ind w:right="720"/>
        <w:jc w:val="both"/>
      </w:pPr>
    </w:p>
    <w:p w:rsidR="00B1201C" w:rsidRDefault="00B1201C" w:rsidP="003A0E12">
      <w:pPr>
        <w:ind w:right="720"/>
        <w:jc w:val="both"/>
      </w:pPr>
    </w:p>
    <w:p w:rsidR="00B1201C" w:rsidRDefault="00B1201C" w:rsidP="003A0E12">
      <w:pPr>
        <w:ind w:right="720"/>
        <w:jc w:val="both"/>
      </w:pPr>
    </w:p>
    <w:p w:rsidR="00B1201C" w:rsidRDefault="00B1201C" w:rsidP="003A0E12">
      <w:pPr>
        <w:ind w:right="720"/>
        <w:jc w:val="both"/>
      </w:pPr>
    </w:p>
    <w:p w:rsidR="008101E9" w:rsidRDefault="008101E9" w:rsidP="003A0E12">
      <w:pPr>
        <w:ind w:right="720"/>
        <w:jc w:val="both"/>
      </w:pPr>
    </w:p>
    <w:p w:rsidR="00B1201C" w:rsidRDefault="00B1201C" w:rsidP="003A0E12">
      <w:pPr>
        <w:ind w:right="720"/>
        <w:jc w:val="both"/>
      </w:pPr>
    </w:p>
    <w:p w:rsidR="00B1201C" w:rsidRDefault="00B1201C" w:rsidP="003A0E12">
      <w:pPr>
        <w:jc w:val="both"/>
      </w:pPr>
    </w:p>
    <w:p w:rsidR="00884A26" w:rsidRDefault="00884A26" w:rsidP="003A0E12">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8"/>
        <w:gridCol w:w="3870"/>
      </w:tblGrid>
      <w:tr w:rsidR="00B1201C" w:rsidTr="0028601C">
        <w:tc>
          <w:tcPr>
            <w:tcW w:w="3618" w:type="dxa"/>
            <w:shd w:val="clear" w:color="auto" w:fill="auto"/>
          </w:tcPr>
          <w:p w:rsidR="00C23E9D" w:rsidRDefault="00C23E9D" w:rsidP="003A0E12">
            <w:pPr>
              <w:jc w:val="both"/>
            </w:pPr>
            <w:r>
              <w:t>Total Configuration Space</w:t>
            </w:r>
          </w:p>
        </w:tc>
        <w:tc>
          <w:tcPr>
            <w:tcW w:w="3870" w:type="dxa"/>
            <w:shd w:val="clear" w:color="auto" w:fill="auto"/>
          </w:tcPr>
          <w:p w:rsidR="00C23E9D" w:rsidRDefault="00C23E9D" w:rsidP="003A0E12">
            <w:pPr>
              <w:jc w:val="both"/>
            </w:pPr>
            <w:r>
              <w:t>Best-Fit Configuration Space</w:t>
            </w:r>
          </w:p>
        </w:tc>
      </w:tr>
      <w:tr w:rsidR="00B1201C" w:rsidTr="0028601C">
        <w:tc>
          <w:tcPr>
            <w:tcW w:w="3618" w:type="dxa"/>
            <w:shd w:val="clear" w:color="auto" w:fill="auto"/>
          </w:tcPr>
          <w:p w:rsidR="00C23E9D" w:rsidRDefault="002F08A5" w:rsidP="003A0E12">
            <w:pPr>
              <w:jc w:val="both"/>
            </w:pPr>
            <w:r>
              <w:rPr>
                <w:noProof/>
              </w:rPr>
              <w:drawing>
                <wp:anchor distT="0" distB="0" distL="114300" distR="114300" simplePos="0" relativeHeight="251657216" behindDoc="0" locked="0" layoutInCell="1" allowOverlap="1">
                  <wp:simplePos x="0" y="0"/>
                  <wp:positionH relativeFrom="column">
                    <wp:posOffset>457200</wp:posOffset>
                  </wp:positionH>
                  <wp:positionV relativeFrom="paragraph">
                    <wp:posOffset>121285</wp:posOffset>
                  </wp:positionV>
                  <wp:extent cx="1600200" cy="1600200"/>
                  <wp:effectExtent l="0" t="0" r="0" b="0"/>
                  <wp:wrapNone/>
                  <wp:docPr id="11" name="Picture 3" descr="density_plot_equal_reg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nsity_plot_equal_region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372F2" w:rsidRDefault="00D372F2" w:rsidP="003A0E12">
            <w:pPr>
              <w:jc w:val="both"/>
            </w:pPr>
          </w:p>
          <w:p w:rsidR="00D372F2" w:rsidRDefault="00D372F2" w:rsidP="003A0E12">
            <w:pPr>
              <w:jc w:val="both"/>
            </w:pPr>
          </w:p>
          <w:p w:rsidR="00D372F2" w:rsidRDefault="00D372F2" w:rsidP="003A0E12">
            <w:pPr>
              <w:jc w:val="both"/>
            </w:pPr>
          </w:p>
          <w:p w:rsidR="00D372F2" w:rsidRDefault="00D372F2" w:rsidP="003A0E12">
            <w:pPr>
              <w:jc w:val="both"/>
            </w:pPr>
          </w:p>
          <w:p w:rsidR="00D372F2" w:rsidRDefault="00D372F2" w:rsidP="003A0E12">
            <w:pPr>
              <w:jc w:val="both"/>
            </w:pPr>
          </w:p>
          <w:p w:rsidR="00D372F2" w:rsidRDefault="00D372F2" w:rsidP="003A0E12">
            <w:pPr>
              <w:jc w:val="both"/>
            </w:pPr>
          </w:p>
          <w:p w:rsidR="00D372F2" w:rsidRDefault="00D372F2" w:rsidP="003A0E12">
            <w:pPr>
              <w:jc w:val="both"/>
            </w:pPr>
          </w:p>
          <w:p w:rsidR="00D372F2" w:rsidRDefault="00D372F2" w:rsidP="003A0E12">
            <w:pPr>
              <w:jc w:val="both"/>
            </w:pPr>
          </w:p>
          <w:p w:rsidR="00D372F2" w:rsidRDefault="00D372F2" w:rsidP="003A0E12">
            <w:pPr>
              <w:jc w:val="both"/>
            </w:pPr>
          </w:p>
        </w:tc>
        <w:tc>
          <w:tcPr>
            <w:tcW w:w="3870" w:type="dxa"/>
            <w:shd w:val="clear" w:color="auto" w:fill="auto"/>
          </w:tcPr>
          <w:p w:rsidR="00C23E9D" w:rsidRDefault="002F08A5" w:rsidP="003A0E12">
            <w:pPr>
              <w:jc w:val="both"/>
            </w:pPr>
            <w:r>
              <w:rPr>
                <w:noProof/>
              </w:rPr>
              <w:drawing>
                <wp:anchor distT="0" distB="0" distL="114300" distR="114300" simplePos="0" relativeHeight="251656192" behindDoc="0" locked="0" layoutInCell="1" allowOverlap="1">
                  <wp:simplePos x="0" y="0"/>
                  <wp:positionH relativeFrom="column">
                    <wp:posOffset>674370</wp:posOffset>
                  </wp:positionH>
                  <wp:positionV relativeFrom="paragraph">
                    <wp:posOffset>178435</wp:posOffset>
                  </wp:positionV>
                  <wp:extent cx="1543050" cy="1543050"/>
                  <wp:effectExtent l="0" t="0" r="6350" b="6350"/>
                  <wp:wrapNone/>
                  <wp:docPr id="10" name="Picture 2" descr="density_plot_unequal_reg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nsity_plot_unequal_region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43050" cy="15430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C23E9D" w:rsidRDefault="00C23E9D" w:rsidP="003A0E12">
      <w:pPr>
        <w:ind w:left="360"/>
        <w:jc w:val="both"/>
      </w:pPr>
    </w:p>
    <w:p w:rsidR="00884A26" w:rsidRDefault="00884A26" w:rsidP="003A0E12">
      <w:pPr>
        <w:ind w:right="720"/>
        <w:jc w:val="both"/>
      </w:pPr>
      <w:r>
        <w:t>Figure 11.  4-Region Density Plots for DBD Protein – Rendered Separately</w:t>
      </w:r>
    </w:p>
    <w:p w:rsidR="00C23E9D" w:rsidRDefault="00C23E9D" w:rsidP="003A0E12">
      <w:pPr>
        <w:ind w:left="360"/>
        <w:jc w:val="both"/>
      </w:pPr>
    </w:p>
    <w:p w:rsidR="00C23E9D" w:rsidRDefault="00C23E9D" w:rsidP="003A0E12">
      <w:pPr>
        <w:ind w:left="360"/>
        <w:jc w:val="both"/>
      </w:pPr>
    </w:p>
    <w:p w:rsidR="00C23E9D" w:rsidRDefault="00C23E9D" w:rsidP="003A0E12">
      <w:pPr>
        <w:ind w:right="720"/>
        <w:jc w:val="both"/>
      </w:pPr>
    </w:p>
    <w:p w:rsidR="008101E9" w:rsidRDefault="008101E9" w:rsidP="003A0E12">
      <w:pPr>
        <w:numPr>
          <w:ilvl w:val="0"/>
          <w:numId w:val="19"/>
        </w:numPr>
        <w:ind w:right="720"/>
        <w:jc w:val="both"/>
      </w:pPr>
      <w:r>
        <w:t>Exit VMD.</w:t>
      </w:r>
      <w:r w:rsidRPr="00D372F2">
        <w:t xml:space="preserve"> </w:t>
      </w:r>
    </w:p>
    <w:p w:rsidR="004B4471" w:rsidRDefault="004B4471" w:rsidP="003A0E12">
      <w:pPr>
        <w:ind w:right="720"/>
        <w:jc w:val="both"/>
      </w:pPr>
    </w:p>
    <w:p w:rsidR="004B4471" w:rsidRPr="004B4471" w:rsidRDefault="004B4471" w:rsidP="003A0E12">
      <w:pPr>
        <w:ind w:right="720"/>
        <w:jc w:val="both"/>
        <w:rPr>
          <w:b/>
        </w:rPr>
      </w:pPr>
      <w:r w:rsidRPr="004B4471">
        <w:rPr>
          <w:b/>
        </w:rPr>
        <w:t>References;</w:t>
      </w:r>
    </w:p>
    <w:p w:rsidR="004B4471" w:rsidRPr="004B4471" w:rsidRDefault="004B4471" w:rsidP="003A0E12">
      <w:pPr>
        <w:ind w:right="720"/>
        <w:jc w:val="both"/>
        <w:rPr>
          <w:b/>
        </w:rPr>
      </w:pPr>
    </w:p>
    <w:p w:rsidR="004B4471" w:rsidRDefault="004B4471" w:rsidP="003A0E12">
      <w:pPr>
        <w:ind w:right="720"/>
        <w:jc w:val="both"/>
      </w:pPr>
      <w:r w:rsidRPr="002C2047">
        <w:rPr>
          <w:b/>
        </w:rPr>
        <w:t>Xtal2sas</w:t>
      </w:r>
      <w:r>
        <w:t>;</w:t>
      </w:r>
    </w:p>
    <w:p w:rsidR="004B4471" w:rsidRDefault="00DB26A2" w:rsidP="003A0E12">
      <w:pPr>
        <w:ind w:right="720"/>
        <w:jc w:val="both"/>
      </w:pPr>
      <w:hyperlink r:id="rId21" w:history="1">
        <w:r w:rsidR="002B6AF4" w:rsidRPr="002B6AF4">
          <w:rPr>
            <w:rStyle w:val="Hyperlink"/>
            <w:color w:val="auto"/>
            <w:u w:val="none"/>
          </w:rPr>
          <w:t xml:space="preserve">Krueger S, </w:t>
        </w:r>
      </w:hyperlink>
      <w:hyperlink r:id="rId22" w:history="1">
        <w:r w:rsidR="002B6AF4" w:rsidRPr="002B6AF4">
          <w:rPr>
            <w:rStyle w:val="Hyperlink"/>
            <w:color w:val="auto"/>
            <w:u w:val="none"/>
          </w:rPr>
          <w:t xml:space="preserve">Gorshkova I, </w:t>
        </w:r>
      </w:hyperlink>
      <w:hyperlink r:id="rId23" w:history="1">
        <w:r w:rsidR="002B6AF4" w:rsidRPr="002B6AF4">
          <w:rPr>
            <w:rStyle w:val="Hyperlink"/>
            <w:color w:val="auto"/>
            <w:u w:val="none"/>
          </w:rPr>
          <w:t xml:space="preserve">Brown J, </w:t>
        </w:r>
      </w:hyperlink>
      <w:hyperlink r:id="rId24" w:history="1">
        <w:r w:rsidR="002B6AF4" w:rsidRPr="002B6AF4">
          <w:rPr>
            <w:rStyle w:val="Hyperlink"/>
            <w:color w:val="auto"/>
            <w:u w:val="none"/>
          </w:rPr>
          <w:t xml:space="preserve">Hoskins J, </w:t>
        </w:r>
      </w:hyperlink>
      <w:hyperlink r:id="rId25" w:history="1">
        <w:r w:rsidR="002B6AF4" w:rsidRPr="002B6AF4">
          <w:rPr>
            <w:rStyle w:val="Hyperlink"/>
            <w:color w:val="auto"/>
            <w:u w:val="none"/>
          </w:rPr>
          <w:t xml:space="preserve">McKenney KH, </w:t>
        </w:r>
      </w:hyperlink>
      <w:hyperlink r:id="rId26" w:history="1">
        <w:r w:rsidR="002B6AF4" w:rsidRPr="002B6AF4">
          <w:rPr>
            <w:rStyle w:val="Hyperlink"/>
            <w:color w:val="auto"/>
            <w:u w:val="none"/>
          </w:rPr>
          <w:t>Schwarz FP.</w:t>
        </w:r>
      </w:hyperlink>
    </w:p>
    <w:p w:rsidR="004B4471" w:rsidRPr="00A43121" w:rsidRDefault="002B6AF4" w:rsidP="003A0E12">
      <w:pPr>
        <w:ind w:right="720"/>
        <w:jc w:val="both"/>
        <w:rPr>
          <w:bCs/>
        </w:rPr>
      </w:pPr>
      <w:r w:rsidRPr="002B6AF4">
        <w:rPr>
          <w:bCs/>
        </w:rPr>
        <w:t xml:space="preserve">Determination of the conformations of cAMP receptor protein and its T127L,S128A mutant with and without cAMP from small angle neutron scattering measurements. (1998) </w:t>
      </w:r>
      <w:r>
        <w:rPr>
          <w:bCs/>
          <w:i/>
        </w:rPr>
        <w:t xml:space="preserve">J Biol Chem., </w:t>
      </w:r>
      <w:r w:rsidRPr="002B6AF4">
        <w:rPr>
          <w:bCs/>
        </w:rPr>
        <w:t>273(32):20001-6.</w:t>
      </w:r>
    </w:p>
    <w:p w:rsidR="002C2047" w:rsidRDefault="002C2047" w:rsidP="003A0E12">
      <w:pPr>
        <w:ind w:right="720"/>
        <w:jc w:val="both"/>
      </w:pPr>
    </w:p>
    <w:p w:rsidR="004B4471" w:rsidRDefault="004B4471" w:rsidP="003A0E12">
      <w:pPr>
        <w:ind w:right="720"/>
        <w:jc w:val="both"/>
      </w:pPr>
      <w:r w:rsidRPr="002C2047">
        <w:rPr>
          <w:b/>
        </w:rPr>
        <w:t>Cryson</w:t>
      </w:r>
      <w:r>
        <w:t>;</w:t>
      </w:r>
    </w:p>
    <w:p w:rsidR="002C2047" w:rsidRPr="000A1F19" w:rsidRDefault="002C2047" w:rsidP="003A0E12">
      <w:pPr>
        <w:ind w:right="720"/>
        <w:jc w:val="both"/>
        <w:rPr>
          <w:sz w:val="22"/>
          <w:szCs w:val="22"/>
        </w:rPr>
      </w:pPr>
      <w:r w:rsidRPr="000A1F19">
        <w:rPr>
          <w:rFonts w:cs="Arial"/>
          <w:color w:val="262626"/>
          <w:sz w:val="22"/>
          <w:szCs w:val="22"/>
        </w:rPr>
        <w:t xml:space="preserve">Svergun D.I., Richard S., Koch M.H.J. Sayers Z., Kuprin S., &amp; Zaccai (1998) Protein hydration in solution: experimental observation by X-ray and neutron scattering </w:t>
      </w:r>
      <w:r w:rsidRPr="000A1F19">
        <w:rPr>
          <w:rFonts w:cs="Arial"/>
          <w:i/>
          <w:iCs/>
          <w:color w:val="262626"/>
          <w:sz w:val="22"/>
          <w:szCs w:val="22"/>
        </w:rPr>
        <w:t>Proc. Natl. Acad. Sci. USA</w:t>
      </w:r>
      <w:r w:rsidRPr="000A1F19">
        <w:rPr>
          <w:rFonts w:cs="Arial"/>
          <w:color w:val="262626"/>
          <w:sz w:val="22"/>
          <w:szCs w:val="22"/>
        </w:rPr>
        <w:t xml:space="preserve">, </w:t>
      </w:r>
      <w:r w:rsidRPr="000A1F19">
        <w:rPr>
          <w:rFonts w:cs="Arial"/>
          <w:b/>
          <w:bCs/>
          <w:color w:val="262626"/>
          <w:sz w:val="22"/>
          <w:szCs w:val="22"/>
        </w:rPr>
        <w:t>95</w:t>
      </w:r>
      <w:r w:rsidRPr="000A1F19">
        <w:rPr>
          <w:rFonts w:cs="Arial"/>
          <w:color w:val="262626"/>
          <w:sz w:val="22"/>
          <w:szCs w:val="22"/>
        </w:rPr>
        <w:t>, 768-773.S</w:t>
      </w:r>
    </w:p>
    <w:p w:rsidR="004B4471" w:rsidRDefault="004B4471" w:rsidP="003A0E12">
      <w:pPr>
        <w:ind w:right="720"/>
        <w:jc w:val="both"/>
      </w:pPr>
    </w:p>
    <w:p w:rsidR="00A43121" w:rsidRPr="00A43121" w:rsidRDefault="00A43121" w:rsidP="003A0E12">
      <w:pPr>
        <w:ind w:right="720"/>
        <w:jc w:val="both"/>
        <w:rPr>
          <w:b/>
        </w:rPr>
      </w:pPr>
      <w:r w:rsidRPr="00A43121">
        <w:rPr>
          <w:b/>
        </w:rPr>
        <w:t>Links;</w:t>
      </w:r>
    </w:p>
    <w:p w:rsidR="00A43121" w:rsidRDefault="00A43121" w:rsidP="003A0E12">
      <w:pPr>
        <w:ind w:right="720"/>
        <w:jc w:val="both"/>
      </w:pPr>
    </w:p>
    <w:p w:rsidR="004B4471" w:rsidRDefault="004B4471" w:rsidP="003A0E12">
      <w:pPr>
        <w:ind w:right="720"/>
        <w:jc w:val="both"/>
      </w:pPr>
      <w:r>
        <w:t>NIST Center for Neutron Research (NCNR)/ National Science Foundation (NSF) Summer School on Modeling Neutron Data for Biological Systems</w:t>
      </w:r>
    </w:p>
    <w:p w:rsidR="004B4471" w:rsidRDefault="004B4471" w:rsidP="003A0E12">
      <w:pPr>
        <w:ind w:right="720"/>
        <w:jc w:val="both"/>
      </w:pPr>
    </w:p>
    <w:p w:rsidR="004B4471" w:rsidRDefault="00DB26A2" w:rsidP="003A0E12">
      <w:pPr>
        <w:ind w:right="720"/>
        <w:jc w:val="both"/>
      </w:pPr>
      <w:hyperlink r:id="rId27" w:history="1">
        <w:r w:rsidR="004B4471" w:rsidRPr="00B610F1">
          <w:rPr>
            <w:rStyle w:val="Hyperlink"/>
          </w:rPr>
          <w:t>http://www.ncnr.nist.gov/summerschool/ss11/index_model.html</w:t>
        </w:r>
      </w:hyperlink>
    </w:p>
    <w:p w:rsidR="004B4471" w:rsidRDefault="004B4471" w:rsidP="003A0E12">
      <w:pPr>
        <w:ind w:right="720"/>
        <w:jc w:val="both"/>
      </w:pPr>
    </w:p>
    <w:p w:rsidR="004B4471" w:rsidRDefault="004B4471" w:rsidP="003A0E12">
      <w:pPr>
        <w:ind w:right="720"/>
        <w:jc w:val="both"/>
      </w:pPr>
      <w:r>
        <w:t>SASSIE program webpage;</w:t>
      </w:r>
    </w:p>
    <w:p w:rsidR="004B4471" w:rsidRDefault="004B4471" w:rsidP="003A0E12">
      <w:pPr>
        <w:ind w:right="720"/>
        <w:jc w:val="both"/>
      </w:pPr>
    </w:p>
    <w:p w:rsidR="004B4471" w:rsidRDefault="00DB26A2" w:rsidP="003A0E12">
      <w:pPr>
        <w:ind w:right="720"/>
        <w:jc w:val="both"/>
      </w:pPr>
      <w:hyperlink r:id="rId28" w:history="1">
        <w:r w:rsidR="004B4471" w:rsidRPr="004B4471">
          <w:rPr>
            <w:rStyle w:val="Hyperlink"/>
          </w:rPr>
          <w:t>http://www.smallangles.net/sassie/</w:t>
        </w:r>
      </w:hyperlink>
    </w:p>
    <w:sectPr w:rsidR="004B4471" w:rsidSect="005717B6">
      <w:footerReference w:type="even" r:id="rId29"/>
      <w:footerReference w:type="default" r:id="rId30"/>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1F19" w:rsidRDefault="000A1F19" w:rsidP="00213B61">
      <w:r>
        <w:separator/>
      </w:r>
    </w:p>
  </w:endnote>
  <w:endnote w:type="continuationSeparator" w:id="0">
    <w:p w:rsidR="000A1F19" w:rsidRDefault="000A1F19" w:rsidP="00213B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0E12" w:rsidRDefault="003A0E12" w:rsidP="000C629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A0E12" w:rsidRDefault="003A0E12">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0E12" w:rsidRDefault="003A0E12" w:rsidP="000C629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B26A2">
      <w:rPr>
        <w:rStyle w:val="PageNumber"/>
        <w:noProof/>
      </w:rPr>
      <w:t>1</w:t>
    </w:r>
    <w:r>
      <w:rPr>
        <w:rStyle w:val="PageNumber"/>
      </w:rPr>
      <w:fldChar w:fldCharType="end"/>
    </w:r>
  </w:p>
  <w:p w:rsidR="003A0E12" w:rsidRDefault="003A0E1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1F19" w:rsidRDefault="000A1F19" w:rsidP="00213B61">
      <w:r>
        <w:separator/>
      </w:r>
    </w:p>
  </w:footnote>
  <w:footnote w:type="continuationSeparator" w:id="0">
    <w:p w:rsidR="000A1F19" w:rsidRDefault="000A1F19" w:rsidP="00213B6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D67E3"/>
    <w:multiLevelType w:val="hybridMultilevel"/>
    <w:tmpl w:val="4728219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65D51F9"/>
    <w:multiLevelType w:val="hybridMultilevel"/>
    <w:tmpl w:val="ECD06A4A"/>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151D20DF"/>
    <w:multiLevelType w:val="hybridMultilevel"/>
    <w:tmpl w:val="6F92949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62835F8"/>
    <w:multiLevelType w:val="hybridMultilevel"/>
    <w:tmpl w:val="B9F0CCCE"/>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63137E"/>
    <w:multiLevelType w:val="multilevel"/>
    <w:tmpl w:val="DC30C22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B302AB1"/>
    <w:multiLevelType w:val="hybridMultilevel"/>
    <w:tmpl w:val="F1FE265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E7147DD"/>
    <w:multiLevelType w:val="hybridMultilevel"/>
    <w:tmpl w:val="5EF09D3E"/>
    <w:lvl w:ilvl="0" w:tplc="F2DEE16E">
      <w:start w:val="1"/>
      <w:numFmt w:val="lowerLetter"/>
      <w:lvlText w:val="%1)"/>
      <w:lvlJc w:val="left"/>
      <w:pPr>
        <w:ind w:left="1080" w:hanging="360"/>
      </w:pPr>
      <w:rPr>
        <w:rFonts w:ascii="Cambria" w:eastAsia="Cambria" w:hAnsi="Cambria"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F0723F1"/>
    <w:multiLevelType w:val="hybridMultilevel"/>
    <w:tmpl w:val="C0FAE84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485C4280"/>
    <w:multiLevelType w:val="multilevel"/>
    <w:tmpl w:val="9DF2BCD0"/>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4B44380E"/>
    <w:multiLevelType w:val="hybridMultilevel"/>
    <w:tmpl w:val="1FBE353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3081C1A"/>
    <w:multiLevelType w:val="hybridMultilevel"/>
    <w:tmpl w:val="B9F0CCCE"/>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8C37B4F"/>
    <w:multiLevelType w:val="hybridMultilevel"/>
    <w:tmpl w:val="3DD0E94A"/>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86B1A34"/>
    <w:multiLevelType w:val="hybridMultilevel"/>
    <w:tmpl w:val="EE561AB8"/>
    <w:lvl w:ilvl="0" w:tplc="04090017">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6929290E"/>
    <w:multiLevelType w:val="hybridMultilevel"/>
    <w:tmpl w:val="F8A2EF0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96055CF"/>
    <w:multiLevelType w:val="hybridMultilevel"/>
    <w:tmpl w:val="9DF2BCD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E65550C"/>
    <w:multiLevelType w:val="multilevel"/>
    <w:tmpl w:val="658C04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nsid w:val="6F7E0546"/>
    <w:multiLevelType w:val="hybridMultilevel"/>
    <w:tmpl w:val="7CBA585A"/>
    <w:lvl w:ilvl="0" w:tplc="0409000F">
      <w:start w:val="1"/>
      <w:numFmt w:val="decimal"/>
      <w:lvlText w:val="%1."/>
      <w:lvlJc w:val="left"/>
      <w:pPr>
        <w:ind w:left="360" w:hanging="360"/>
      </w:pPr>
    </w:lvl>
    <w:lvl w:ilvl="1" w:tplc="F2DEE16E">
      <w:start w:val="1"/>
      <w:numFmt w:val="lowerLetter"/>
      <w:lvlText w:val="%2)"/>
      <w:lvlJc w:val="left"/>
      <w:pPr>
        <w:ind w:left="1080" w:hanging="360"/>
      </w:pPr>
      <w:rPr>
        <w:rFonts w:ascii="Cambria" w:eastAsia="Cambria" w:hAnsi="Cambria" w:cs="Times New Roman"/>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6FBD7E5E"/>
    <w:multiLevelType w:val="hybridMultilevel"/>
    <w:tmpl w:val="658C045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70D01977"/>
    <w:multiLevelType w:val="hybridMultilevel"/>
    <w:tmpl w:val="837CB128"/>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7C215C89"/>
    <w:multiLevelType w:val="hybridMultilevel"/>
    <w:tmpl w:val="DC30C224"/>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
  </w:num>
  <w:num w:numId="3">
    <w:abstractNumId w:val="18"/>
  </w:num>
  <w:num w:numId="4">
    <w:abstractNumId w:val="0"/>
  </w:num>
  <w:num w:numId="5">
    <w:abstractNumId w:val="7"/>
  </w:num>
  <w:num w:numId="6">
    <w:abstractNumId w:val="2"/>
  </w:num>
  <w:num w:numId="7">
    <w:abstractNumId w:val="14"/>
  </w:num>
  <w:num w:numId="8">
    <w:abstractNumId w:val="13"/>
  </w:num>
  <w:num w:numId="9">
    <w:abstractNumId w:val="8"/>
  </w:num>
  <w:num w:numId="10">
    <w:abstractNumId w:val="12"/>
  </w:num>
  <w:num w:numId="11">
    <w:abstractNumId w:val="11"/>
  </w:num>
  <w:num w:numId="12">
    <w:abstractNumId w:val="19"/>
  </w:num>
  <w:num w:numId="13">
    <w:abstractNumId w:val="4"/>
  </w:num>
  <w:num w:numId="14">
    <w:abstractNumId w:val="17"/>
  </w:num>
  <w:num w:numId="15">
    <w:abstractNumId w:val="15"/>
  </w:num>
  <w:num w:numId="16">
    <w:abstractNumId w:val="16"/>
  </w:num>
  <w:num w:numId="17">
    <w:abstractNumId w:val="6"/>
  </w:num>
  <w:num w:numId="18">
    <w:abstractNumId w:val="9"/>
  </w:num>
  <w:num w:numId="19">
    <w:abstractNumId w:val="3"/>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360"/>
  <w:drawingGridVerticalSpacing w:val="360"/>
  <w:displayHorizontalDrawingGridEvery w:val="0"/>
  <w:displayVerticalDrawingGridEvery w:val="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2101"/>
    <w:rsid w:val="000117DB"/>
    <w:rsid w:val="00016BD6"/>
    <w:rsid w:val="00025499"/>
    <w:rsid w:val="00030000"/>
    <w:rsid w:val="00046FB5"/>
    <w:rsid w:val="00064A8D"/>
    <w:rsid w:val="0006534B"/>
    <w:rsid w:val="000767E0"/>
    <w:rsid w:val="00095120"/>
    <w:rsid w:val="000A1F19"/>
    <w:rsid w:val="000C629E"/>
    <w:rsid w:val="000D66CD"/>
    <w:rsid w:val="000F55B7"/>
    <w:rsid w:val="0013032B"/>
    <w:rsid w:val="00135AF4"/>
    <w:rsid w:val="00142ABF"/>
    <w:rsid w:val="00153919"/>
    <w:rsid w:val="00181972"/>
    <w:rsid w:val="0018737C"/>
    <w:rsid w:val="001A3A6C"/>
    <w:rsid w:val="001B7835"/>
    <w:rsid w:val="001C3626"/>
    <w:rsid w:val="001E4DEF"/>
    <w:rsid w:val="001F08D8"/>
    <w:rsid w:val="00213B61"/>
    <w:rsid w:val="00214233"/>
    <w:rsid w:val="00215638"/>
    <w:rsid w:val="00230EA5"/>
    <w:rsid w:val="00262101"/>
    <w:rsid w:val="00265F6D"/>
    <w:rsid w:val="0028510B"/>
    <w:rsid w:val="0028601C"/>
    <w:rsid w:val="0029150F"/>
    <w:rsid w:val="002B6AF4"/>
    <w:rsid w:val="002C17D7"/>
    <w:rsid w:val="002C2047"/>
    <w:rsid w:val="002F08A5"/>
    <w:rsid w:val="002F0CAA"/>
    <w:rsid w:val="002F1DA1"/>
    <w:rsid w:val="003035BE"/>
    <w:rsid w:val="003141FE"/>
    <w:rsid w:val="00341087"/>
    <w:rsid w:val="00383089"/>
    <w:rsid w:val="003956C2"/>
    <w:rsid w:val="003A0E12"/>
    <w:rsid w:val="003B6734"/>
    <w:rsid w:val="003F65A0"/>
    <w:rsid w:val="004025A4"/>
    <w:rsid w:val="00494577"/>
    <w:rsid w:val="004A77CD"/>
    <w:rsid w:val="004B2420"/>
    <w:rsid w:val="004B4471"/>
    <w:rsid w:val="004C0829"/>
    <w:rsid w:val="004D429F"/>
    <w:rsid w:val="005074FB"/>
    <w:rsid w:val="00521562"/>
    <w:rsid w:val="00544E26"/>
    <w:rsid w:val="005601DB"/>
    <w:rsid w:val="005717B6"/>
    <w:rsid w:val="005717CA"/>
    <w:rsid w:val="0057266F"/>
    <w:rsid w:val="005727A8"/>
    <w:rsid w:val="00573830"/>
    <w:rsid w:val="00580593"/>
    <w:rsid w:val="00581A05"/>
    <w:rsid w:val="00597957"/>
    <w:rsid w:val="005A7AB0"/>
    <w:rsid w:val="005B1F30"/>
    <w:rsid w:val="005C067C"/>
    <w:rsid w:val="005C3A6B"/>
    <w:rsid w:val="005E2CA8"/>
    <w:rsid w:val="005E31D4"/>
    <w:rsid w:val="00630061"/>
    <w:rsid w:val="00630A07"/>
    <w:rsid w:val="006313FF"/>
    <w:rsid w:val="00632CBD"/>
    <w:rsid w:val="0064204F"/>
    <w:rsid w:val="00651759"/>
    <w:rsid w:val="006663D4"/>
    <w:rsid w:val="006758C6"/>
    <w:rsid w:val="0069588C"/>
    <w:rsid w:val="006B1BAE"/>
    <w:rsid w:val="006B675D"/>
    <w:rsid w:val="006C1759"/>
    <w:rsid w:val="006C40F2"/>
    <w:rsid w:val="006D5D23"/>
    <w:rsid w:val="006E46A5"/>
    <w:rsid w:val="006E504D"/>
    <w:rsid w:val="006F77FA"/>
    <w:rsid w:val="00702DBA"/>
    <w:rsid w:val="00706A91"/>
    <w:rsid w:val="00711E86"/>
    <w:rsid w:val="0071360D"/>
    <w:rsid w:val="00724919"/>
    <w:rsid w:val="00725F37"/>
    <w:rsid w:val="007366C9"/>
    <w:rsid w:val="00740922"/>
    <w:rsid w:val="00754AE8"/>
    <w:rsid w:val="0076315D"/>
    <w:rsid w:val="0077479D"/>
    <w:rsid w:val="007854AF"/>
    <w:rsid w:val="00796ECC"/>
    <w:rsid w:val="007A30CC"/>
    <w:rsid w:val="007D6ED1"/>
    <w:rsid w:val="007E6973"/>
    <w:rsid w:val="007F0C23"/>
    <w:rsid w:val="00803D18"/>
    <w:rsid w:val="008101E9"/>
    <w:rsid w:val="0082264D"/>
    <w:rsid w:val="00834F03"/>
    <w:rsid w:val="00836D3D"/>
    <w:rsid w:val="008378E5"/>
    <w:rsid w:val="00854DD4"/>
    <w:rsid w:val="00865DB4"/>
    <w:rsid w:val="00880E41"/>
    <w:rsid w:val="00884A26"/>
    <w:rsid w:val="00896DB6"/>
    <w:rsid w:val="008A1943"/>
    <w:rsid w:val="008A33C7"/>
    <w:rsid w:val="008B3341"/>
    <w:rsid w:val="008C38BD"/>
    <w:rsid w:val="008E4FC4"/>
    <w:rsid w:val="008E7516"/>
    <w:rsid w:val="008F0A2A"/>
    <w:rsid w:val="009368BF"/>
    <w:rsid w:val="00942421"/>
    <w:rsid w:val="00970E19"/>
    <w:rsid w:val="00974AD7"/>
    <w:rsid w:val="00984E9F"/>
    <w:rsid w:val="009852EF"/>
    <w:rsid w:val="009904A2"/>
    <w:rsid w:val="009B0F12"/>
    <w:rsid w:val="009B45D5"/>
    <w:rsid w:val="009C56C9"/>
    <w:rsid w:val="009C7E35"/>
    <w:rsid w:val="009D4E2E"/>
    <w:rsid w:val="009D6A50"/>
    <w:rsid w:val="009D7BB1"/>
    <w:rsid w:val="009E20B7"/>
    <w:rsid w:val="009E7D7F"/>
    <w:rsid w:val="00A04144"/>
    <w:rsid w:val="00A43121"/>
    <w:rsid w:val="00A51ADB"/>
    <w:rsid w:val="00A66F66"/>
    <w:rsid w:val="00A751A5"/>
    <w:rsid w:val="00A80BBF"/>
    <w:rsid w:val="00A9721F"/>
    <w:rsid w:val="00AF6562"/>
    <w:rsid w:val="00B062BC"/>
    <w:rsid w:val="00B1201C"/>
    <w:rsid w:val="00B26561"/>
    <w:rsid w:val="00B361A4"/>
    <w:rsid w:val="00B64AB7"/>
    <w:rsid w:val="00B8156D"/>
    <w:rsid w:val="00BA2699"/>
    <w:rsid w:val="00BA411E"/>
    <w:rsid w:val="00BA6CEB"/>
    <w:rsid w:val="00BB01C2"/>
    <w:rsid w:val="00C23E9D"/>
    <w:rsid w:val="00C27A9C"/>
    <w:rsid w:val="00C471E0"/>
    <w:rsid w:val="00C56366"/>
    <w:rsid w:val="00C622C8"/>
    <w:rsid w:val="00C67794"/>
    <w:rsid w:val="00C74005"/>
    <w:rsid w:val="00C86536"/>
    <w:rsid w:val="00CA5D69"/>
    <w:rsid w:val="00CB70F9"/>
    <w:rsid w:val="00CC01E7"/>
    <w:rsid w:val="00CC79E5"/>
    <w:rsid w:val="00CD5D21"/>
    <w:rsid w:val="00CE1AC8"/>
    <w:rsid w:val="00CE55C8"/>
    <w:rsid w:val="00CF1B56"/>
    <w:rsid w:val="00D313AC"/>
    <w:rsid w:val="00D372F2"/>
    <w:rsid w:val="00D42367"/>
    <w:rsid w:val="00D5063B"/>
    <w:rsid w:val="00D53EF0"/>
    <w:rsid w:val="00D61F93"/>
    <w:rsid w:val="00D64779"/>
    <w:rsid w:val="00D759F6"/>
    <w:rsid w:val="00D82E6C"/>
    <w:rsid w:val="00DB26A2"/>
    <w:rsid w:val="00DB61F3"/>
    <w:rsid w:val="00DC04F3"/>
    <w:rsid w:val="00DC6BA5"/>
    <w:rsid w:val="00DD535E"/>
    <w:rsid w:val="00DD7691"/>
    <w:rsid w:val="00E13B4E"/>
    <w:rsid w:val="00E20356"/>
    <w:rsid w:val="00E528AE"/>
    <w:rsid w:val="00E672F0"/>
    <w:rsid w:val="00E952E0"/>
    <w:rsid w:val="00EA2E3F"/>
    <w:rsid w:val="00EB12CA"/>
    <w:rsid w:val="00F24BA7"/>
    <w:rsid w:val="00F50429"/>
    <w:rsid w:val="00F60613"/>
    <w:rsid w:val="00F716B9"/>
    <w:rsid w:val="00F82819"/>
    <w:rsid w:val="00F863D3"/>
    <w:rsid w:val="00F93224"/>
    <w:rsid w:val="00FA410B"/>
    <w:rsid w:val="00FA4AAE"/>
    <w:rsid w:val="00FC2C66"/>
    <w:rsid w:val="00FE6E1A"/>
    <w:rsid w:val="00FF5F3A"/>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2839"/>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2101"/>
    <w:pPr>
      <w:ind w:left="720"/>
      <w:contextualSpacing/>
    </w:pPr>
  </w:style>
  <w:style w:type="table" w:styleId="TableGrid">
    <w:name w:val="Table Grid"/>
    <w:basedOn w:val="TableNormal"/>
    <w:uiPriority w:val="59"/>
    <w:rsid w:val="006C611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Footer">
    <w:name w:val="footer"/>
    <w:basedOn w:val="Normal"/>
    <w:link w:val="FooterChar"/>
    <w:uiPriority w:val="99"/>
    <w:unhideWhenUsed/>
    <w:rsid w:val="00213B61"/>
    <w:pPr>
      <w:tabs>
        <w:tab w:val="center" w:pos="4320"/>
        <w:tab w:val="right" w:pos="8640"/>
      </w:tabs>
    </w:pPr>
  </w:style>
  <w:style w:type="character" w:customStyle="1" w:styleId="FooterChar">
    <w:name w:val="Footer Char"/>
    <w:link w:val="Footer"/>
    <w:uiPriority w:val="99"/>
    <w:rsid w:val="00213B61"/>
    <w:rPr>
      <w:sz w:val="24"/>
      <w:szCs w:val="24"/>
    </w:rPr>
  </w:style>
  <w:style w:type="character" w:styleId="PageNumber">
    <w:name w:val="page number"/>
    <w:uiPriority w:val="99"/>
    <w:semiHidden/>
    <w:unhideWhenUsed/>
    <w:rsid w:val="00213B61"/>
  </w:style>
  <w:style w:type="paragraph" w:styleId="Title">
    <w:name w:val="Title"/>
    <w:basedOn w:val="Normal"/>
    <w:next w:val="Normal"/>
    <w:link w:val="TitleChar"/>
    <w:uiPriority w:val="10"/>
    <w:qFormat/>
    <w:rsid w:val="00DC04F3"/>
    <w:pPr>
      <w:spacing w:before="240" w:after="60"/>
      <w:jc w:val="center"/>
      <w:outlineLvl w:val="0"/>
    </w:pPr>
    <w:rPr>
      <w:rFonts w:ascii="Calibri" w:eastAsia="ＭＳ ゴシック" w:hAnsi="Calibri"/>
      <w:b/>
      <w:bCs/>
      <w:kern w:val="28"/>
      <w:sz w:val="32"/>
      <w:szCs w:val="32"/>
    </w:rPr>
  </w:style>
  <w:style w:type="character" w:customStyle="1" w:styleId="TitleChar">
    <w:name w:val="Title Char"/>
    <w:link w:val="Title"/>
    <w:uiPriority w:val="10"/>
    <w:rsid w:val="00DC04F3"/>
    <w:rPr>
      <w:rFonts w:ascii="Calibri" w:eastAsia="ＭＳ ゴシック" w:hAnsi="Calibri" w:cs="Times New Roman"/>
      <w:b/>
      <w:bCs/>
      <w:kern w:val="28"/>
      <w:sz w:val="32"/>
      <w:szCs w:val="32"/>
    </w:rPr>
  </w:style>
  <w:style w:type="paragraph" w:styleId="Subtitle">
    <w:name w:val="Subtitle"/>
    <w:basedOn w:val="Normal"/>
    <w:next w:val="Normal"/>
    <w:link w:val="SubtitleChar"/>
    <w:uiPriority w:val="11"/>
    <w:qFormat/>
    <w:rsid w:val="00DC04F3"/>
    <w:pPr>
      <w:spacing w:after="60"/>
      <w:jc w:val="center"/>
      <w:outlineLvl w:val="1"/>
    </w:pPr>
    <w:rPr>
      <w:rFonts w:ascii="Calibri" w:eastAsia="ＭＳ ゴシック" w:hAnsi="Calibri"/>
    </w:rPr>
  </w:style>
  <w:style w:type="character" w:customStyle="1" w:styleId="SubtitleChar">
    <w:name w:val="Subtitle Char"/>
    <w:link w:val="Subtitle"/>
    <w:uiPriority w:val="11"/>
    <w:rsid w:val="00DC04F3"/>
    <w:rPr>
      <w:rFonts w:ascii="Calibri" w:eastAsia="ＭＳ ゴシック" w:hAnsi="Calibri" w:cs="Times New Roman"/>
      <w:sz w:val="24"/>
      <w:szCs w:val="24"/>
    </w:rPr>
  </w:style>
  <w:style w:type="paragraph" w:styleId="BalloonText">
    <w:name w:val="Balloon Text"/>
    <w:basedOn w:val="Normal"/>
    <w:link w:val="BalloonTextChar"/>
    <w:uiPriority w:val="99"/>
    <w:semiHidden/>
    <w:unhideWhenUsed/>
    <w:rsid w:val="00A80BBF"/>
    <w:rPr>
      <w:rFonts w:ascii="Lucida Grande" w:hAnsi="Lucida Grande" w:cs="Lucida Grande"/>
      <w:sz w:val="18"/>
      <w:szCs w:val="18"/>
    </w:rPr>
  </w:style>
  <w:style w:type="character" w:customStyle="1" w:styleId="BalloonTextChar">
    <w:name w:val="Balloon Text Char"/>
    <w:link w:val="BalloonText"/>
    <w:uiPriority w:val="99"/>
    <w:semiHidden/>
    <w:rsid w:val="00A80BBF"/>
    <w:rPr>
      <w:rFonts w:ascii="Lucida Grande" w:hAnsi="Lucida Grande" w:cs="Lucida Grande"/>
      <w:sz w:val="18"/>
      <w:szCs w:val="18"/>
    </w:rPr>
  </w:style>
  <w:style w:type="paragraph" w:styleId="Revision">
    <w:name w:val="Revision"/>
    <w:hidden/>
    <w:uiPriority w:val="99"/>
    <w:semiHidden/>
    <w:rsid w:val="00046FB5"/>
    <w:rPr>
      <w:sz w:val="24"/>
      <w:szCs w:val="24"/>
    </w:rPr>
  </w:style>
  <w:style w:type="character" w:styleId="Hyperlink">
    <w:name w:val="Hyperlink"/>
    <w:uiPriority w:val="99"/>
    <w:unhideWhenUsed/>
    <w:rsid w:val="004B4471"/>
    <w:rPr>
      <w:color w:val="0000FF"/>
      <w:u w:val="single"/>
    </w:rPr>
  </w:style>
  <w:style w:type="paragraph" w:styleId="NormalWeb">
    <w:name w:val="Normal (Web)"/>
    <w:basedOn w:val="Normal"/>
    <w:uiPriority w:val="99"/>
    <w:semiHidden/>
    <w:unhideWhenUsed/>
    <w:rsid w:val="002B6AF4"/>
    <w:pPr>
      <w:spacing w:before="100" w:beforeAutospacing="1" w:after="100" w:afterAutospacing="1"/>
    </w:pPr>
    <w:rPr>
      <w:rFonts w:ascii="Times" w:hAnsi="Time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2839"/>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2101"/>
    <w:pPr>
      <w:ind w:left="720"/>
      <w:contextualSpacing/>
    </w:pPr>
  </w:style>
  <w:style w:type="table" w:styleId="TableGrid">
    <w:name w:val="Table Grid"/>
    <w:basedOn w:val="TableNormal"/>
    <w:uiPriority w:val="59"/>
    <w:rsid w:val="006C611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Footer">
    <w:name w:val="footer"/>
    <w:basedOn w:val="Normal"/>
    <w:link w:val="FooterChar"/>
    <w:uiPriority w:val="99"/>
    <w:unhideWhenUsed/>
    <w:rsid w:val="00213B61"/>
    <w:pPr>
      <w:tabs>
        <w:tab w:val="center" w:pos="4320"/>
        <w:tab w:val="right" w:pos="8640"/>
      </w:tabs>
    </w:pPr>
  </w:style>
  <w:style w:type="character" w:customStyle="1" w:styleId="FooterChar">
    <w:name w:val="Footer Char"/>
    <w:link w:val="Footer"/>
    <w:uiPriority w:val="99"/>
    <w:rsid w:val="00213B61"/>
    <w:rPr>
      <w:sz w:val="24"/>
      <w:szCs w:val="24"/>
    </w:rPr>
  </w:style>
  <w:style w:type="character" w:styleId="PageNumber">
    <w:name w:val="page number"/>
    <w:uiPriority w:val="99"/>
    <w:semiHidden/>
    <w:unhideWhenUsed/>
    <w:rsid w:val="00213B61"/>
  </w:style>
  <w:style w:type="paragraph" w:styleId="Title">
    <w:name w:val="Title"/>
    <w:basedOn w:val="Normal"/>
    <w:next w:val="Normal"/>
    <w:link w:val="TitleChar"/>
    <w:uiPriority w:val="10"/>
    <w:qFormat/>
    <w:rsid w:val="00DC04F3"/>
    <w:pPr>
      <w:spacing w:before="240" w:after="60"/>
      <w:jc w:val="center"/>
      <w:outlineLvl w:val="0"/>
    </w:pPr>
    <w:rPr>
      <w:rFonts w:ascii="Calibri" w:eastAsia="ＭＳ ゴシック" w:hAnsi="Calibri"/>
      <w:b/>
      <w:bCs/>
      <w:kern w:val="28"/>
      <w:sz w:val="32"/>
      <w:szCs w:val="32"/>
    </w:rPr>
  </w:style>
  <w:style w:type="character" w:customStyle="1" w:styleId="TitleChar">
    <w:name w:val="Title Char"/>
    <w:link w:val="Title"/>
    <w:uiPriority w:val="10"/>
    <w:rsid w:val="00DC04F3"/>
    <w:rPr>
      <w:rFonts w:ascii="Calibri" w:eastAsia="ＭＳ ゴシック" w:hAnsi="Calibri" w:cs="Times New Roman"/>
      <w:b/>
      <w:bCs/>
      <w:kern w:val="28"/>
      <w:sz w:val="32"/>
      <w:szCs w:val="32"/>
    </w:rPr>
  </w:style>
  <w:style w:type="paragraph" w:styleId="Subtitle">
    <w:name w:val="Subtitle"/>
    <w:basedOn w:val="Normal"/>
    <w:next w:val="Normal"/>
    <w:link w:val="SubtitleChar"/>
    <w:uiPriority w:val="11"/>
    <w:qFormat/>
    <w:rsid w:val="00DC04F3"/>
    <w:pPr>
      <w:spacing w:after="60"/>
      <w:jc w:val="center"/>
      <w:outlineLvl w:val="1"/>
    </w:pPr>
    <w:rPr>
      <w:rFonts w:ascii="Calibri" w:eastAsia="ＭＳ ゴシック" w:hAnsi="Calibri"/>
    </w:rPr>
  </w:style>
  <w:style w:type="character" w:customStyle="1" w:styleId="SubtitleChar">
    <w:name w:val="Subtitle Char"/>
    <w:link w:val="Subtitle"/>
    <w:uiPriority w:val="11"/>
    <w:rsid w:val="00DC04F3"/>
    <w:rPr>
      <w:rFonts w:ascii="Calibri" w:eastAsia="ＭＳ ゴシック" w:hAnsi="Calibri" w:cs="Times New Roman"/>
      <w:sz w:val="24"/>
      <w:szCs w:val="24"/>
    </w:rPr>
  </w:style>
  <w:style w:type="paragraph" w:styleId="BalloonText">
    <w:name w:val="Balloon Text"/>
    <w:basedOn w:val="Normal"/>
    <w:link w:val="BalloonTextChar"/>
    <w:uiPriority w:val="99"/>
    <w:semiHidden/>
    <w:unhideWhenUsed/>
    <w:rsid w:val="00A80BBF"/>
    <w:rPr>
      <w:rFonts w:ascii="Lucida Grande" w:hAnsi="Lucida Grande" w:cs="Lucida Grande"/>
      <w:sz w:val="18"/>
      <w:szCs w:val="18"/>
    </w:rPr>
  </w:style>
  <w:style w:type="character" w:customStyle="1" w:styleId="BalloonTextChar">
    <w:name w:val="Balloon Text Char"/>
    <w:link w:val="BalloonText"/>
    <w:uiPriority w:val="99"/>
    <w:semiHidden/>
    <w:rsid w:val="00A80BBF"/>
    <w:rPr>
      <w:rFonts w:ascii="Lucida Grande" w:hAnsi="Lucida Grande" w:cs="Lucida Grande"/>
      <w:sz w:val="18"/>
      <w:szCs w:val="18"/>
    </w:rPr>
  </w:style>
  <w:style w:type="paragraph" w:styleId="Revision">
    <w:name w:val="Revision"/>
    <w:hidden/>
    <w:uiPriority w:val="99"/>
    <w:semiHidden/>
    <w:rsid w:val="00046FB5"/>
    <w:rPr>
      <w:sz w:val="24"/>
      <w:szCs w:val="24"/>
    </w:rPr>
  </w:style>
  <w:style w:type="character" w:styleId="Hyperlink">
    <w:name w:val="Hyperlink"/>
    <w:uiPriority w:val="99"/>
    <w:unhideWhenUsed/>
    <w:rsid w:val="004B4471"/>
    <w:rPr>
      <w:color w:val="0000FF"/>
      <w:u w:val="single"/>
    </w:rPr>
  </w:style>
  <w:style w:type="paragraph" w:styleId="NormalWeb">
    <w:name w:val="Normal (Web)"/>
    <w:basedOn w:val="Normal"/>
    <w:uiPriority w:val="99"/>
    <w:semiHidden/>
    <w:unhideWhenUsed/>
    <w:rsid w:val="002B6AF4"/>
    <w:pPr>
      <w:spacing w:before="100" w:beforeAutospacing="1" w:after="100" w:afterAutospacing="1"/>
    </w:pPr>
    <w:rPr>
      <w:rFonts w:ascii="Times" w:hAns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0307994">
      <w:bodyDiv w:val="1"/>
      <w:marLeft w:val="0"/>
      <w:marRight w:val="0"/>
      <w:marTop w:val="0"/>
      <w:marBottom w:val="0"/>
      <w:divBdr>
        <w:top w:val="none" w:sz="0" w:space="0" w:color="auto"/>
        <w:left w:val="none" w:sz="0" w:space="0" w:color="auto"/>
        <w:bottom w:val="none" w:sz="0" w:space="0" w:color="auto"/>
        <w:right w:val="none" w:sz="0" w:space="0" w:color="auto"/>
      </w:divBdr>
    </w:div>
    <w:div w:id="776213127">
      <w:bodyDiv w:val="1"/>
      <w:marLeft w:val="0"/>
      <w:marRight w:val="0"/>
      <w:marTop w:val="0"/>
      <w:marBottom w:val="0"/>
      <w:divBdr>
        <w:top w:val="none" w:sz="0" w:space="0" w:color="auto"/>
        <w:left w:val="none" w:sz="0" w:space="0" w:color="auto"/>
        <w:bottom w:val="none" w:sz="0" w:space="0" w:color="auto"/>
        <w:right w:val="none" w:sz="0" w:space="0" w:color="auto"/>
      </w:divBdr>
    </w:div>
    <w:div w:id="159705273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image" Target="media/image13.jpeg"/><Relationship Id="rId21" Type="http://schemas.openxmlformats.org/officeDocument/2006/relationships/hyperlink" Target="http://www.ncbi.nlm.nih.gov/pubmed?term=Krueger%20S%5BAuthor%5D&amp;cauthor=true&amp;cauthor_uid=9685337" TargetMode="External"/><Relationship Id="rId22" Type="http://schemas.openxmlformats.org/officeDocument/2006/relationships/hyperlink" Target="http://www.ncbi.nlm.nih.gov/pubmed?term=Gorshkova%20I%5BAuthor%5D&amp;cauthor=true&amp;cauthor_uid=9685337" TargetMode="External"/><Relationship Id="rId23" Type="http://schemas.openxmlformats.org/officeDocument/2006/relationships/hyperlink" Target="http://www.ncbi.nlm.nih.gov/pubmed?term=Brown%20J%5BAuthor%5D&amp;cauthor=true&amp;cauthor_uid=9685337" TargetMode="External"/><Relationship Id="rId24" Type="http://schemas.openxmlformats.org/officeDocument/2006/relationships/hyperlink" Target="http://www.ncbi.nlm.nih.gov/pubmed?term=Hoskins%20J%5BAuthor%5D&amp;cauthor=true&amp;cauthor_uid=9685337" TargetMode="External"/><Relationship Id="rId25" Type="http://schemas.openxmlformats.org/officeDocument/2006/relationships/hyperlink" Target="http://www.ncbi.nlm.nih.gov/pubmed?term=McKenney%20KH%5BAuthor%5D&amp;cauthor=true&amp;cauthor_uid=9685337" TargetMode="External"/><Relationship Id="rId26" Type="http://schemas.openxmlformats.org/officeDocument/2006/relationships/hyperlink" Target="http://www.ncbi.nlm.nih.gov/pubmed?term=Schwarz%20FP%5BAuthor%5D&amp;cauthor=true&amp;cauthor_uid=9685337" TargetMode="External"/><Relationship Id="rId27" Type="http://schemas.openxmlformats.org/officeDocument/2006/relationships/hyperlink" Target="http://www.ncnr.nist.gov/summerschool/ss11/index_model.html" TargetMode="External"/><Relationship Id="rId28" Type="http://schemas.openxmlformats.org/officeDocument/2006/relationships/hyperlink" Target="http://www.smallangles.net/sassie/" TargetMode="External"/><Relationship Id="rId29" Type="http://schemas.openxmlformats.org/officeDocument/2006/relationships/footer" Target="footer1.xml"/><Relationship Id="rId30" Type="http://schemas.openxmlformats.org/officeDocument/2006/relationships/footer" Target="footer2.xml"/><Relationship Id="rId31" Type="http://schemas.openxmlformats.org/officeDocument/2006/relationships/fontTable" Target="fontTable.xml"/><Relationship Id="rId32" Type="http://schemas.openxmlformats.org/officeDocument/2006/relationships/theme" Target="theme/theme1.xml"/><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tutorial.dotx</Template>
  <TotalTime>0</TotalTime>
  <Pages>12</Pages>
  <Words>2864</Words>
  <Characters>16328</Characters>
  <Application>Microsoft Macintosh Word</Application>
  <DocSecurity>0</DocSecurity>
  <Lines>136</Lines>
  <Paragraphs>38</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
      <vt:lpstr>SASSIE tutorial for the 2012 ACNS annual meeting</vt:lpstr>
      <vt:lpstr>Working directory: “/path/of/tutorial/”SASSIE_tutorial/problems/</vt:lpstr>
      <vt:lpstr>TO BEGIN:</vt:lpstr>
      <vt:lpstr>Files:  “/your/tutorial/path/” SASSIE_tutorial/problems/</vt:lpstr>
      <vt:lpstr>Directory:“/your/tutorial/path/”SASSIE_tutorial/problems/data/interpolate  </vt:lpstr>
      <vt:lpstr>(you will create and populate)</vt:lpstr>
      <vt:lpstr>Files:  “/your/tutorial/path/”SASSIE_tutorial/problems/</vt:lpstr>
      <vt:lpstr>Directory: “/your/tutorial/path/”SASSIE_tutorial/problems/run_1/generate/  </vt:lpstr>
      <vt:lpstr>(you will create and populate)</vt:lpstr>
      <vt:lpstr>Files:  “/your/tutorial/path/”SASSIE_tutorial/problems/run_1/generate/</vt:lpstr>
      <vt:lpstr>Directory:  “/your/tutorial/path/”SASSIE_tutorial/problems/run_1/xtal2sas/</vt:lpstr>
      <vt:lpstr>(you will create and populate)</vt:lpstr>
      <vt:lpstr>Files:  “/your/tutorial/path/”SASSIE_tutorial/problems/run_1/</vt:lpstr>
      <vt:lpstr>Directory:  “/your/tutorial/path/”SASSIE_tutorial/problems/run_1/filter  </vt:lpstr>
      <vt:lpstr>(you will create and populate)</vt:lpstr>
    </vt:vector>
  </TitlesOfParts>
  <Company>NIST</Company>
  <LinksUpToDate>false</LinksUpToDate>
  <CharactersWithSpaces>19154</CharactersWithSpaces>
  <SharedDoc>false</SharedDoc>
  <HLinks>
    <vt:vector size="126" baseType="variant">
      <vt:variant>
        <vt:i4>7864353</vt:i4>
      </vt:variant>
      <vt:variant>
        <vt:i4>21</vt:i4>
      </vt:variant>
      <vt:variant>
        <vt:i4>0</vt:i4>
      </vt:variant>
      <vt:variant>
        <vt:i4>5</vt:i4>
      </vt:variant>
      <vt:variant>
        <vt:lpwstr>http://www.smallangles.net/sassie/</vt:lpwstr>
      </vt:variant>
      <vt:variant>
        <vt:lpwstr/>
      </vt:variant>
      <vt:variant>
        <vt:i4>8257597</vt:i4>
      </vt:variant>
      <vt:variant>
        <vt:i4>18</vt:i4>
      </vt:variant>
      <vt:variant>
        <vt:i4>0</vt:i4>
      </vt:variant>
      <vt:variant>
        <vt:i4>5</vt:i4>
      </vt:variant>
      <vt:variant>
        <vt:lpwstr>http://www.ncnr.nist.gov/summerschool/ss11/index_model.html</vt:lpwstr>
      </vt:variant>
      <vt:variant>
        <vt:lpwstr/>
      </vt:variant>
      <vt:variant>
        <vt:i4>5832731</vt:i4>
      </vt:variant>
      <vt:variant>
        <vt:i4>15</vt:i4>
      </vt:variant>
      <vt:variant>
        <vt:i4>0</vt:i4>
      </vt:variant>
      <vt:variant>
        <vt:i4>5</vt:i4>
      </vt:variant>
      <vt:variant>
        <vt:lpwstr>http://www.ncbi.nlm.nih.gov/pubmed?term=Schwarz FP%5BAuthor%5D&amp;cauthor=true&amp;cauthor_uid=9685337</vt:lpwstr>
      </vt:variant>
      <vt:variant>
        <vt:lpwstr/>
      </vt:variant>
      <vt:variant>
        <vt:i4>131119</vt:i4>
      </vt:variant>
      <vt:variant>
        <vt:i4>12</vt:i4>
      </vt:variant>
      <vt:variant>
        <vt:i4>0</vt:i4>
      </vt:variant>
      <vt:variant>
        <vt:i4>5</vt:i4>
      </vt:variant>
      <vt:variant>
        <vt:lpwstr>http://www.ncbi.nlm.nih.gov/pubmed?term=McKenney KH%5BAuthor%5D&amp;cauthor=true&amp;cauthor_uid=9685337</vt:lpwstr>
      </vt:variant>
      <vt:variant>
        <vt:lpwstr/>
      </vt:variant>
      <vt:variant>
        <vt:i4>3276801</vt:i4>
      </vt:variant>
      <vt:variant>
        <vt:i4>9</vt:i4>
      </vt:variant>
      <vt:variant>
        <vt:i4>0</vt:i4>
      </vt:variant>
      <vt:variant>
        <vt:i4>5</vt:i4>
      </vt:variant>
      <vt:variant>
        <vt:lpwstr>http://www.ncbi.nlm.nih.gov/pubmed?term=Hoskins J%5BAuthor%5D&amp;cauthor=true&amp;cauthor_uid=9685337</vt:lpwstr>
      </vt:variant>
      <vt:variant>
        <vt:lpwstr/>
      </vt:variant>
      <vt:variant>
        <vt:i4>6094947</vt:i4>
      </vt:variant>
      <vt:variant>
        <vt:i4>6</vt:i4>
      </vt:variant>
      <vt:variant>
        <vt:i4>0</vt:i4>
      </vt:variant>
      <vt:variant>
        <vt:i4>5</vt:i4>
      </vt:variant>
      <vt:variant>
        <vt:lpwstr>http://www.ncbi.nlm.nih.gov/pubmed?term=Brown J%5BAuthor%5D&amp;cauthor=true&amp;cauthor_uid=9685337</vt:lpwstr>
      </vt:variant>
      <vt:variant>
        <vt:lpwstr/>
      </vt:variant>
      <vt:variant>
        <vt:i4>5832816</vt:i4>
      </vt:variant>
      <vt:variant>
        <vt:i4>3</vt:i4>
      </vt:variant>
      <vt:variant>
        <vt:i4>0</vt:i4>
      </vt:variant>
      <vt:variant>
        <vt:i4>5</vt:i4>
      </vt:variant>
      <vt:variant>
        <vt:lpwstr>http://www.ncbi.nlm.nih.gov/pubmed?term=Gorshkova I%5BAuthor%5D&amp;cauthor=true&amp;cauthor_uid=9685337</vt:lpwstr>
      </vt:variant>
      <vt:variant>
        <vt:lpwstr/>
      </vt:variant>
      <vt:variant>
        <vt:i4>2752530</vt:i4>
      </vt:variant>
      <vt:variant>
        <vt:i4>0</vt:i4>
      </vt:variant>
      <vt:variant>
        <vt:i4>0</vt:i4>
      </vt:variant>
      <vt:variant>
        <vt:i4>5</vt:i4>
      </vt:variant>
      <vt:variant>
        <vt:lpwstr>http://www.ncbi.nlm.nih.gov/pubmed?term=Krueger S%5BAuthor%5D&amp;cauthor=true&amp;cauthor_uid=9685337</vt:lpwstr>
      </vt:variant>
      <vt:variant>
        <vt:lpwstr/>
      </vt:variant>
      <vt:variant>
        <vt:i4>2490472</vt:i4>
      </vt:variant>
      <vt:variant>
        <vt:i4>6353</vt:i4>
      </vt:variant>
      <vt:variant>
        <vt:i4>1032</vt:i4>
      </vt:variant>
      <vt:variant>
        <vt:i4>1</vt:i4>
      </vt:variant>
      <vt:variant>
        <vt:lpwstr>GUI_interpolation</vt:lpwstr>
      </vt:variant>
      <vt:variant>
        <vt:lpwstr/>
      </vt:variant>
      <vt:variant>
        <vt:i4>524311</vt:i4>
      </vt:variant>
      <vt:variant>
        <vt:i4>8623</vt:i4>
      </vt:variant>
      <vt:variant>
        <vt:i4>1025</vt:i4>
      </vt:variant>
      <vt:variant>
        <vt:i4>1</vt:i4>
      </vt:variant>
      <vt:variant>
        <vt:lpwstr>Screen Shot 2012-06-23 at 11</vt:lpwstr>
      </vt:variant>
      <vt:variant>
        <vt:lpwstr/>
      </vt:variant>
      <vt:variant>
        <vt:i4>524311</vt:i4>
      </vt:variant>
      <vt:variant>
        <vt:i4>9687</vt:i4>
      </vt:variant>
      <vt:variant>
        <vt:i4>1026</vt:i4>
      </vt:variant>
      <vt:variant>
        <vt:i4>1</vt:i4>
      </vt:variant>
      <vt:variant>
        <vt:lpwstr>Screen Shot 2012-06-23 at 11</vt:lpwstr>
      </vt:variant>
      <vt:variant>
        <vt:lpwstr/>
      </vt:variant>
      <vt:variant>
        <vt:i4>524311</vt:i4>
      </vt:variant>
      <vt:variant>
        <vt:i4>9919</vt:i4>
      </vt:variant>
      <vt:variant>
        <vt:i4>1027</vt:i4>
      </vt:variant>
      <vt:variant>
        <vt:i4>1</vt:i4>
      </vt:variant>
      <vt:variant>
        <vt:lpwstr>Screen Shot 2012-06-23 at 11</vt:lpwstr>
      </vt:variant>
      <vt:variant>
        <vt:lpwstr/>
      </vt:variant>
      <vt:variant>
        <vt:i4>3276868</vt:i4>
      </vt:variant>
      <vt:variant>
        <vt:i4>11524</vt:i4>
      </vt:variant>
      <vt:variant>
        <vt:i4>1028</vt:i4>
      </vt:variant>
      <vt:variant>
        <vt:i4>1</vt:i4>
      </vt:variant>
      <vt:variant>
        <vt:lpwstr>GUI_Xtal2Sas</vt:lpwstr>
      </vt:variant>
      <vt:variant>
        <vt:lpwstr/>
      </vt:variant>
      <vt:variant>
        <vt:i4>458816</vt:i4>
      </vt:variant>
      <vt:variant>
        <vt:i4>12360</vt:i4>
      </vt:variant>
      <vt:variant>
        <vt:i4>1033</vt:i4>
      </vt:variant>
      <vt:variant>
        <vt:i4>1</vt:i4>
      </vt:variant>
      <vt:variant>
        <vt:lpwstr>GUI_chi_square_filter</vt:lpwstr>
      </vt:variant>
      <vt:variant>
        <vt:lpwstr/>
      </vt:variant>
      <vt:variant>
        <vt:i4>983051</vt:i4>
      </vt:variant>
      <vt:variant>
        <vt:i4>13032</vt:i4>
      </vt:variant>
      <vt:variant>
        <vt:i4>1029</vt:i4>
      </vt:variant>
      <vt:variant>
        <vt:i4>1</vt:i4>
      </vt:variant>
      <vt:variant>
        <vt:lpwstr>GUI_density_plot</vt:lpwstr>
      </vt:variant>
      <vt:variant>
        <vt:lpwstr/>
      </vt:variant>
      <vt:variant>
        <vt:i4>524311</vt:i4>
      </vt:variant>
      <vt:variant>
        <vt:i4>15619</vt:i4>
      </vt:variant>
      <vt:variant>
        <vt:i4>1030</vt:i4>
      </vt:variant>
      <vt:variant>
        <vt:i4>1</vt:i4>
      </vt:variant>
      <vt:variant>
        <vt:lpwstr>Screen Shot 2012-06-23 at 11</vt:lpwstr>
      </vt:variant>
      <vt:variant>
        <vt:lpwstr/>
      </vt:variant>
      <vt:variant>
        <vt:i4>3342338</vt:i4>
      </vt:variant>
      <vt:variant>
        <vt:i4>17139</vt:i4>
      </vt:variant>
      <vt:variant>
        <vt:i4>1031</vt:i4>
      </vt:variant>
      <vt:variant>
        <vt:i4>1</vt:i4>
      </vt:variant>
      <vt:variant>
        <vt:lpwstr>density_plot_equalANDunequal_all</vt:lpwstr>
      </vt:variant>
      <vt:variant>
        <vt:lpwstr/>
      </vt:variant>
      <vt:variant>
        <vt:i4>2424857</vt:i4>
      </vt:variant>
      <vt:variant>
        <vt:i4>-1</vt:i4>
      </vt:variant>
      <vt:variant>
        <vt:i4>1026</vt:i4>
      </vt:variant>
      <vt:variant>
        <vt:i4>1</vt:i4>
      </vt:variant>
      <vt:variant>
        <vt:lpwstr>density_plot_unequal_regions</vt:lpwstr>
      </vt:variant>
      <vt:variant>
        <vt:lpwstr/>
      </vt:variant>
      <vt:variant>
        <vt:i4>5242999</vt:i4>
      </vt:variant>
      <vt:variant>
        <vt:i4>-1</vt:i4>
      </vt:variant>
      <vt:variant>
        <vt:i4>1027</vt:i4>
      </vt:variant>
      <vt:variant>
        <vt:i4>1</vt:i4>
      </vt:variant>
      <vt:variant>
        <vt:lpwstr>density_plot_equal_regions</vt:lpwstr>
      </vt:variant>
      <vt:variant>
        <vt:lpwstr/>
      </vt:variant>
      <vt:variant>
        <vt:i4>3604492</vt:i4>
      </vt:variant>
      <vt:variant>
        <vt:i4>-1</vt:i4>
      </vt:variant>
      <vt:variant>
        <vt:i4>1028</vt:i4>
      </vt:variant>
      <vt:variant>
        <vt:i4>1</vt:i4>
      </vt:variant>
      <vt:variant>
        <vt:lpwstr>density_plot_equalANDunequal_regions</vt:lpwstr>
      </vt:variant>
      <vt:variant>
        <vt:lpwstr/>
      </vt:variant>
      <vt:variant>
        <vt:i4>3801202</vt:i4>
      </vt:variant>
      <vt:variant>
        <vt:i4>-1</vt:i4>
      </vt:variant>
      <vt:variant>
        <vt:i4>1029</vt:i4>
      </vt:variant>
      <vt:variant>
        <vt:i4>1</vt:i4>
      </vt:variant>
      <vt:variant>
        <vt:lpwstr>dbd_structure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Krueger</dc:creator>
  <cp:keywords/>
  <dc:description/>
  <cp:lastModifiedBy>Nicholas Clark</cp:lastModifiedBy>
  <cp:revision>2</cp:revision>
  <cp:lastPrinted>2012-06-24T16:19:00Z</cp:lastPrinted>
  <dcterms:created xsi:type="dcterms:W3CDTF">2012-06-28T19:39:00Z</dcterms:created>
  <dcterms:modified xsi:type="dcterms:W3CDTF">2012-06-28T19:39:00Z</dcterms:modified>
</cp:coreProperties>
</file>